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50A5" w14:textId="77777777" w:rsidR="005E1205" w:rsidRPr="005E1205" w:rsidRDefault="005E1205" w:rsidP="005E1205">
      <w:pPr>
        <w:spacing w:after="240" w:line="240" w:lineRule="auto"/>
        <w:outlineLvl w:val="0"/>
        <w:rPr>
          <w:rFonts w:ascii="Source Sans Pro" w:eastAsia="Times New Roman" w:hAnsi="Source Sans Pro" w:cs="Times New Roman"/>
          <w:color w:val="444444"/>
          <w:kern w:val="36"/>
          <w:sz w:val="48"/>
          <w:szCs w:val="48"/>
          <w:lang w:val="en-GB" w:eastAsia="fr-FR"/>
          <w14:ligatures w14:val="none"/>
        </w:rPr>
      </w:pPr>
      <w:r w:rsidRPr="005E1205">
        <w:rPr>
          <w:rFonts w:ascii="Source Sans Pro" w:eastAsia="Times New Roman" w:hAnsi="Source Sans Pro" w:cs="Times New Roman"/>
          <w:color w:val="444444"/>
          <w:kern w:val="36"/>
          <w:sz w:val="48"/>
          <w:szCs w:val="48"/>
          <w:lang w:val="en-GB" w:eastAsia="fr-FR"/>
          <w14:ligatures w14:val="none"/>
        </w:rPr>
        <w:t>Revealed: Best and worst trusts for cleanliness and food</w:t>
      </w:r>
    </w:p>
    <w:p w14:paraId="5CC3BB28" w14:textId="77777777" w:rsidR="005E1205" w:rsidRPr="005E1205" w:rsidRDefault="005E1205" w:rsidP="005E1205">
      <w:pPr>
        <w:spacing w:after="0" w:line="240" w:lineRule="auto"/>
        <w:rPr>
          <w:rFonts w:ascii="Source Sans Pro" w:eastAsia="Times New Roman" w:hAnsi="Source Sans Pro" w:cs="Times New Roman"/>
          <w:color w:val="888888"/>
          <w:kern w:val="0"/>
          <w:lang w:val="en-GB" w:eastAsia="fr-FR"/>
          <w14:ligatures w14:val="none"/>
        </w:rPr>
      </w:pPr>
      <w:r w:rsidRPr="005E1205">
        <w:rPr>
          <w:rFonts w:ascii="Source Sans Pro" w:eastAsia="Times New Roman" w:hAnsi="Source Sans Pro" w:cs="Times New Roman"/>
          <w:color w:val="888888"/>
          <w:kern w:val="0"/>
          <w:lang w:val="en-GB" w:eastAsia="fr-FR"/>
          <w14:ligatures w14:val="none"/>
        </w:rPr>
        <w:t>By </w:t>
      </w:r>
      <w:r>
        <w:fldChar w:fldCharType="begin"/>
      </w:r>
      <w:r w:rsidRPr="000F5515">
        <w:rPr>
          <w:lang w:val="en-GB"/>
        </w:rPr>
        <w:instrText>HYPERLINK "https://www.hsj.co.uk/zoe-tidman/3008822.bio"</w:instrText>
      </w:r>
      <w:r>
        <w:fldChar w:fldCharType="separate"/>
      </w:r>
      <w:r w:rsidRPr="005E1205">
        <w:rPr>
          <w:rFonts w:ascii="Source Sans Pro" w:eastAsia="Times New Roman" w:hAnsi="Source Sans Pro" w:cs="Times New Roman"/>
          <w:color w:val="42789E"/>
          <w:kern w:val="0"/>
          <w:u w:val="single"/>
          <w:lang w:val="en-GB" w:eastAsia="fr-FR"/>
          <w14:ligatures w14:val="none"/>
        </w:rPr>
        <w:t>Zoe Tidman</w:t>
      </w:r>
      <w:r>
        <w:fldChar w:fldCharType="end"/>
      </w:r>
      <w:r w:rsidRPr="005E1205">
        <w:rPr>
          <w:rFonts w:ascii="Source Sans Pro" w:eastAsia="Times New Roman" w:hAnsi="Source Sans Pro" w:cs="Times New Roman"/>
          <w:color w:val="888888"/>
          <w:kern w:val="0"/>
          <w:lang w:val="en-GB" w:eastAsia="fr-FR"/>
          <w14:ligatures w14:val="none"/>
        </w:rPr>
        <w:t>27 February 2026</w:t>
      </w:r>
    </w:p>
    <w:p w14:paraId="1AACC9C9" w14:textId="77777777" w:rsidR="005E1205" w:rsidRPr="005E1205" w:rsidRDefault="005E1205" w:rsidP="005E1205">
      <w:pPr>
        <w:pBdr>
          <w:bottom w:val="single" w:sz="6" w:space="21" w:color="DCDCDC"/>
        </w:pBdr>
        <w:shd w:val="clear" w:color="auto" w:fill="FFFFFF"/>
        <w:spacing w:before="100" w:beforeAutospacing="1" w:after="180" w:line="240" w:lineRule="auto"/>
        <w:ind w:left="1020"/>
        <w:rPr>
          <w:rFonts w:ascii="Source Sans Pro" w:eastAsia="Times New Roman" w:hAnsi="Source Sans Pro" w:cs="Times New Roman"/>
          <w:b/>
          <w:bCs/>
          <w:color w:val="444444"/>
          <w:kern w:val="0"/>
          <w:lang w:val="en-GB" w:eastAsia="fr-FR"/>
          <w14:ligatures w14:val="none"/>
        </w:rPr>
      </w:pPr>
      <w:r w:rsidRPr="005E1205">
        <w:rPr>
          <w:rFonts w:ascii="Source Sans Pro" w:eastAsia="Times New Roman" w:hAnsi="Source Sans Pro" w:cs="Times New Roman"/>
          <w:b/>
          <w:bCs/>
          <w:color w:val="444444"/>
          <w:kern w:val="0"/>
          <w:lang w:val="en-GB" w:eastAsia="fr-FR"/>
          <w14:ligatures w14:val="none"/>
        </w:rPr>
        <w:t>Patient and staff assessments of non-clinical environments revealed</w:t>
      </w:r>
    </w:p>
    <w:p w14:paraId="71C5F23E" w14:textId="77777777" w:rsidR="005E1205" w:rsidRPr="005E1205" w:rsidRDefault="005E1205" w:rsidP="005E1205">
      <w:pPr>
        <w:numPr>
          <w:ilvl w:val="0"/>
          <w:numId w:val="7"/>
        </w:numPr>
        <w:pBdr>
          <w:bottom w:val="single" w:sz="6" w:space="21" w:color="DCDCDC"/>
        </w:pBdr>
        <w:shd w:val="clear" w:color="auto" w:fill="FFFFFF"/>
        <w:spacing w:before="100" w:beforeAutospacing="1" w:after="180" w:line="240" w:lineRule="auto"/>
        <w:ind w:left="1020"/>
        <w:rPr>
          <w:rFonts w:ascii="Source Sans Pro" w:eastAsia="Times New Roman" w:hAnsi="Source Sans Pro" w:cs="Times New Roman"/>
          <w:b/>
          <w:bCs/>
          <w:color w:val="444444"/>
          <w:kern w:val="0"/>
          <w:lang w:val="en-GB" w:eastAsia="fr-FR"/>
          <w14:ligatures w14:val="none"/>
        </w:rPr>
      </w:pPr>
      <w:r w:rsidRPr="005E1205">
        <w:rPr>
          <w:rFonts w:ascii="Source Sans Pro" w:eastAsia="Times New Roman" w:hAnsi="Source Sans Pro" w:cs="Times New Roman"/>
          <w:b/>
          <w:bCs/>
          <w:color w:val="444444"/>
          <w:kern w:val="0"/>
          <w:lang w:val="en-GB" w:eastAsia="fr-FR"/>
          <w14:ligatures w14:val="none"/>
        </w:rPr>
        <w:t>Some trusts score among the worst in more than one domain</w:t>
      </w:r>
    </w:p>
    <w:p w14:paraId="51EB26A3" w14:textId="77777777" w:rsidR="005E1205" w:rsidRPr="005E1205" w:rsidRDefault="005E1205" w:rsidP="005E1205">
      <w:pPr>
        <w:numPr>
          <w:ilvl w:val="0"/>
          <w:numId w:val="7"/>
        </w:numPr>
        <w:pBdr>
          <w:bottom w:val="single" w:sz="6" w:space="21" w:color="DCDCDC"/>
        </w:pBdr>
        <w:shd w:val="clear" w:color="auto" w:fill="FFFFFF"/>
        <w:spacing w:before="100" w:beforeAutospacing="1" w:after="180" w:line="240" w:lineRule="auto"/>
        <w:ind w:left="1020"/>
        <w:rPr>
          <w:rFonts w:ascii="Source Sans Pro" w:eastAsia="Times New Roman" w:hAnsi="Source Sans Pro" w:cs="Times New Roman"/>
          <w:b/>
          <w:bCs/>
          <w:color w:val="444444"/>
          <w:kern w:val="0"/>
          <w:lang w:val="en-GB" w:eastAsia="fr-FR"/>
          <w14:ligatures w14:val="none"/>
        </w:rPr>
      </w:pPr>
      <w:r w:rsidRPr="005E1205">
        <w:rPr>
          <w:rFonts w:ascii="Source Sans Pro" w:eastAsia="Times New Roman" w:hAnsi="Source Sans Pro" w:cs="Times New Roman"/>
          <w:b/>
          <w:bCs/>
          <w:color w:val="444444"/>
          <w:kern w:val="0"/>
          <w:lang w:val="en-GB" w:eastAsia="fr-FR"/>
          <w14:ligatures w14:val="none"/>
        </w:rPr>
        <w:t>Those with some of the lowest scores on privacy and dignity point to aged nature of estate</w:t>
      </w:r>
    </w:p>
    <w:p w14:paraId="45362DA1" w14:textId="77777777" w:rsidR="005E1205" w:rsidRPr="005E1205" w:rsidRDefault="005E1205" w:rsidP="005E1205">
      <w:pPr>
        <w:shd w:val="clear" w:color="auto" w:fill="FFFFFF"/>
        <w:spacing w:after="420" w:line="240" w:lineRule="auto"/>
        <w:rPr>
          <w:rFonts w:ascii="Source Sans Pro" w:eastAsia="Times New Roman" w:hAnsi="Source Sans Pro" w:cs="Times New Roman"/>
          <w:b/>
          <w:bCs/>
          <w:color w:val="444444"/>
          <w:kern w:val="0"/>
          <w:lang w:val="en-GB" w:eastAsia="fr-FR"/>
          <w14:ligatures w14:val="none"/>
        </w:rPr>
      </w:pPr>
      <w:r w:rsidRPr="005E1205">
        <w:rPr>
          <w:rFonts w:ascii="Source Sans Pro" w:eastAsia="Times New Roman" w:hAnsi="Source Sans Pro" w:cs="Times New Roman"/>
          <w:b/>
          <w:bCs/>
          <w:color w:val="444444"/>
          <w:kern w:val="0"/>
          <w:lang w:val="en-GB" w:eastAsia="fr-FR"/>
          <w14:ligatures w14:val="none"/>
        </w:rPr>
        <w:t>NHS England has revealed the best and worst hospitals for cleanliness, food and privacy, as judged by patients. </w:t>
      </w:r>
    </w:p>
    <w:p w14:paraId="4A816157"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NHSE published scores from the 2025 </w:t>
      </w:r>
      <w:r>
        <w:fldChar w:fldCharType="begin"/>
      </w:r>
      <w:r w:rsidRPr="000F5515">
        <w:rPr>
          <w:lang w:val="en-GB"/>
        </w:rPr>
        <w:instrText>HYPERLINK "https://digital.nhs.uk/data-and-information/publications/statistical/patient-led-assessments-of-the-care-environment-place/england---2025" \t "_blank"</w:instrText>
      </w:r>
      <w:r>
        <w:fldChar w:fldCharType="separate"/>
      </w:r>
      <w:r w:rsidRPr="005E1205">
        <w:rPr>
          <w:rFonts w:ascii="Source Sans Pro" w:eastAsia="Times New Roman" w:hAnsi="Source Sans Pro" w:cs="Times New Roman"/>
          <w:color w:val="42789E"/>
          <w:kern w:val="0"/>
          <w:u w:val="single"/>
          <w:lang w:val="en-GB" w:eastAsia="fr-FR"/>
          <w14:ligatures w14:val="none"/>
        </w:rPr>
        <w:t>patient-led assessment of the care environment</w:t>
      </w:r>
      <w:r>
        <w:fldChar w:fldCharType="end"/>
      </w:r>
      <w:r w:rsidRPr="005E1205">
        <w:rPr>
          <w:rFonts w:ascii="Source Sans Pro" w:eastAsia="Times New Roman" w:hAnsi="Source Sans Pro" w:cs="Times New Roman"/>
          <w:color w:val="444444"/>
          <w:kern w:val="0"/>
          <w:lang w:val="en-GB" w:eastAsia="fr-FR"/>
          <w14:ligatures w14:val="none"/>
        </w:rPr>
        <w:t>  on Thursday. This is judged by patients, who make up at least half of the team of assessors, and staff.</w:t>
      </w:r>
    </w:p>
    <w:p w14:paraId="60801700"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The acute trusts with the lowest scores are largely new entries this year. However, East Lancashire Hospitals Trust remains in the bottom five for food, as does West Hertfordshire Teaching Hospitals Trust for privacy, dignity and wellbeing. </w:t>
      </w:r>
    </w:p>
    <w:p w14:paraId="2CFF5762"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 xml:space="preserve">Chelsea and Westminster Hospital Foundation Trust </w:t>
      </w:r>
      <w:proofErr w:type="gramStart"/>
      <w:r w:rsidRPr="005E1205">
        <w:rPr>
          <w:rFonts w:ascii="Source Sans Pro" w:eastAsia="Times New Roman" w:hAnsi="Source Sans Pro" w:cs="Times New Roman"/>
          <w:color w:val="444444"/>
          <w:kern w:val="0"/>
          <w:lang w:val="en-GB" w:eastAsia="fr-FR"/>
          <w14:ligatures w14:val="none"/>
        </w:rPr>
        <w:t>is</w:t>
      </w:r>
      <w:proofErr w:type="gramEnd"/>
      <w:r w:rsidRPr="005E1205">
        <w:rPr>
          <w:rFonts w:ascii="Source Sans Pro" w:eastAsia="Times New Roman" w:hAnsi="Source Sans Pro" w:cs="Times New Roman"/>
          <w:color w:val="444444"/>
          <w:kern w:val="0"/>
          <w:lang w:val="en-GB" w:eastAsia="fr-FR"/>
          <w14:ligatures w14:val="none"/>
        </w:rPr>
        <w:t xml:space="preserve"> the only acute provider to sit among the highest scorers for cleanliness, food and privacy in the annual data of non-clinical care environments.</w:t>
      </w:r>
    </w:p>
    <w:p w14:paraId="5AC81228"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Meanwhile, Cambridgeshire and Peterborough FT sat among the mental health and community trusts with the worst declines in scores on all counts from the previous year. </w:t>
      </w:r>
    </w:p>
    <w:p w14:paraId="486D7447" w14:textId="77777777" w:rsidR="005E1205" w:rsidRPr="005E1205" w:rsidRDefault="005E1205" w:rsidP="005E1205">
      <w:pPr>
        <w:shd w:val="clear" w:color="auto" w:fill="FFFFFF"/>
        <w:spacing w:after="240" w:line="240" w:lineRule="auto"/>
        <w:outlineLvl w:val="2"/>
        <w:rPr>
          <w:rFonts w:ascii="Source Sans Pro" w:eastAsia="Times New Roman" w:hAnsi="Source Sans Pro" w:cs="Times New Roman"/>
          <w:color w:val="212121"/>
          <w:kern w:val="0"/>
          <w:sz w:val="27"/>
          <w:szCs w:val="27"/>
          <w:lang w:val="en-GB" w:eastAsia="fr-FR"/>
          <w14:ligatures w14:val="none"/>
        </w:rPr>
      </w:pPr>
      <w:r w:rsidRPr="005E1205">
        <w:rPr>
          <w:rFonts w:ascii="Source Sans Pro" w:eastAsia="Times New Roman" w:hAnsi="Source Sans Pro" w:cs="Times New Roman"/>
          <w:color w:val="212121"/>
          <w:kern w:val="0"/>
          <w:sz w:val="27"/>
          <w:szCs w:val="27"/>
          <w:lang w:val="en-GB" w:eastAsia="fr-FR"/>
          <w14:ligatures w14:val="none"/>
        </w:rPr>
        <w:t>Cleanliness</w:t>
      </w:r>
    </w:p>
    <w:p w14:paraId="2A12A947"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 xml:space="preserve">The average national score for cleanliness was 98.6 per cent, </w:t>
      </w:r>
      <w:proofErr w:type="gramStart"/>
      <w:r w:rsidRPr="005E1205">
        <w:rPr>
          <w:rFonts w:ascii="Source Sans Pro" w:eastAsia="Times New Roman" w:hAnsi="Source Sans Pro" w:cs="Times New Roman"/>
          <w:color w:val="444444"/>
          <w:kern w:val="0"/>
          <w:lang w:val="en-GB" w:eastAsia="fr-FR"/>
          <w14:ligatures w14:val="none"/>
        </w:rPr>
        <w:t>similar to</w:t>
      </w:r>
      <w:proofErr w:type="gramEnd"/>
      <w:r w:rsidRPr="005E1205">
        <w:rPr>
          <w:rFonts w:ascii="Source Sans Pro" w:eastAsia="Times New Roman" w:hAnsi="Source Sans Pro" w:cs="Times New Roman"/>
          <w:color w:val="444444"/>
          <w:kern w:val="0"/>
          <w:lang w:val="en-GB" w:eastAsia="fr-FR"/>
          <w14:ligatures w14:val="none"/>
        </w:rPr>
        <w:t xml:space="preserve"> 2024. </w:t>
      </w:r>
    </w:p>
    <w:p w14:paraId="28F4C855" w14:textId="77777777" w:rsidR="005E1205" w:rsidRPr="005E1205" w:rsidRDefault="005E1205" w:rsidP="005E1205">
      <w:pPr>
        <w:shd w:val="clear" w:color="auto" w:fill="EBF1F5"/>
        <w:spacing w:after="0" w:line="240" w:lineRule="auto"/>
        <w:rPr>
          <w:rFonts w:ascii="Source Sans Pro" w:eastAsia="Times New Roman" w:hAnsi="Source Sans Pro" w:cs="Times New Roman"/>
          <w:color w:val="444444"/>
          <w:kern w:val="0"/>
          <w:lang w:eastAsia="fr-FR"/>
          <w14:ligatures w14:val="none"/>
        </w:rPr>
      </w:pPr>
      <w:r w:rsidRPr="005E1205">
        <w:rPr>
          <w:rFonts w:ascii="Source Sans Pro" w:eastAsia="Times New Roman" w:hAnsi="Source Sans Pro" w:cs="Times New Roman"/>
          <w:noProof/>
          <w:color w:val="444444"/>
          <w:kern w:val="0"/>
          <w:lang w:eastAsia="fr-FR"/>
          <w14:ligatures w14:val="none"/>
        </w:rPr>
        <mc:AlternateContent>
          <mc:Choice Requires="wps">
            <w:drawing>
              <wp:inline distT="0" distB="0" distL="0" distR="0" wp14:anchorId="1092B545" wp14:editId="6740D4E8">
                <wp:extent cx="1266825" cy="342900"/>
                <wp:effectExtent l="0" t="0" r="0" b="0"/>
                <wp:docPr id="1420521188" name="AutoShape 2" descr="Ask HS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66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C6B5B" id="AutoShape 2" o:spid="_x0000_s1026" alt="Ask HSJ" style="width:99.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" filled="f" stroked="f">
                <o:lock v:ext="edit" aspectratio="t"/>
                <w10:anchorlock/>
              </v:rect>
            </w:pict>
          </mc:Fallback>
        </mc:AlternateContent>
      </w:r>
    </w:p>
    <w:p w14:paraId="5038E945"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Wrightington, Wigan and Leigh Teaching Hospitals FT </w:t>
      </w:r>
      <w:r>
        <w:fldChar w:fldCharType="begin"/>
      </w:r>
      <w:r w:rsidRPr="000F5515">
        <w:rPr>
          <w:lang w:val="en-GB"/>
        </w:rPr>
        <w:instrText>HYPERLINK "https://www.hsj.co.uk/community-services/worst-trusts-for-food-cleanliness-and-privacy-revealed/7038769.article" \t "_blank"</w:instrText>
      </w:r>
      <w:r>
        <w:fldChar w:fldCharType="separate"/>
      </w:r>
      <w:r w:rsidRPr="005E1205">
        <w:rPr>
          <w:rFonts w:ascii="Source Sans Pro" w:eastAsia="Times New Roman" w:hAnsi="Source Sans Pro" w:cs="Times New Roman"/>
          <w:color w:val="42789E"/>
          <w:kern w:val="0"/>
          <w:u w:val="single"/>
          <w:lang w:val="en-GB" w:eastAsia="fr-FR"/>
          <w14:ligatures w14:val="none"/>
        </w:rPr>
        <w:t>once again received full marks</w:t>
      </w:r>
      <w:r>
        <w:fldChar w:fldCharType="end"/>
      </w:r>
      <w:r w:rsidRPr="005E1205">
        <w:rPr>
          <w:rFonts w:ascii="Source Sans Pro" w:eastAsia="Times New Roman" w:hAnsi="Source Sans Pro" w:cs="Times New Roman"/>
          <w:color w:val="444444"/>
          <w:kern w:val="0"/>
          <w:lang w:val="en-GB" w:eastAsia="fr-FR"/>
          <w14:ligatures w14:val="none"/>
        </w:rPr>
        <w:t>  in this domain.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18"/>
        <w:gridCol w:w="1390"/>
        <w:gridCol w:w="2819"/>
      </w:tblGrid>
      <w:tr w:rsidR="005E1205" w:rsidRPr="000F5515" w14:paraId="3AFCFC20"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3259D2E9"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lastRenderedPageBreak/>
              <w:t>Best acute trusts on cleanliness</w:t>
            </w:r>
          </w:p>
        </w:tc>
      </w:tr>
      <w:tr w:rsidR="005E1205" w:rsidRPr="005E1205" w14:paraId="6F52E887" w14:textId="77777777">
        <w:trPr>
          <w:tblHeader/>
          <w:tblCellSpacing w:w="15" w:type="dxa"/>
        </w:trPr>
        <w:tc>
          <w:tcPr>
            <w:tcW w:w="0" w:type="auto"/>
            <w:shd w:val="clear" w:color="auto" w:fill="E2E6E6"/>
            <w:tcMar>
              <w:top w:w="150" w:type="dxa"/>
              <w:left w:w="210" w:type="dxa"/>
              <w:bottom w:w="150" w:type="dxa"/>
              <w:right w:w="210" w:type="dxa"/>
            </w:tcMar>
            <w:hideMark/>
          </w:tcPr>
          <w:p w14:paraId="16613C68"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2B572106"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489AA258"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35E3FDD5" w14:textId="77777777">
        <w:trPr>
          <w:tblCellSpacing w:w="15" w:type="dxa"/>
        </w:trPr>
        <w:tc>
          <w:tcPr>
            <w:tcW w:w="0" w:type="auto"/>
            <w:shd w:val="clear" w:color="auto" w:fill="F7F8F8"/>
            <w:tcMar>
              <w:top w:w="150" w:type="dxa"/>
              <w:left w:w="210" w:type="dxa"/>
              <w:bottom w:w="150" w:type="dxa"/>
              <w:right w:w="210" w:type="dxa"/>
            </w:tcMar>
            <w:hideMark/>
          </w:tcPr>
          <w:p w14:paraId="5AAF65B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Royal Papworth Hospital FT</w:t>
            </w:r>
          </w:p>
        </w:tc>
        <w:tc>
          <w:tcPr>
            <w:tcW w:w="0" w:type="auto"/>
            <w:shd w:val="clear" w:color="auto" w:fill="F7F8F8"/>
            <w:tcMar>
              <w:top w:w="150" w:type="dxa"/>
              <w:left w:w="210" w:type="dxa"/>
              <w:bottom w:w="150" w:type="dxa"/>
              <w:right w:w="210" w:type="dxa"/>
            </w:tcMar>
            <w:hideMark/>
          </w:tcPr>
          <w:p w14:paraId="15DE4C9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7F8F8"/>
            <w:tcMar>
              <w:top w:w="150" w:type="dxa"/>
              <w:left w:w="210" w:type="dxa"/>
              <w:bottom w:w="150" w:type="dxa"/>
              <w:right w:w="210" w:type="dxa"/>
            </w:tcMar>
            <w:hideMark/>
          </w:tcPr>
          <w:p w14:paraId="0C2D034B"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+0.2</w:t>
            </w:r>
          </w:p>
        </w:tc>
      </w:tr>
      <w:tr w:rsidR="005E1205" w:rsidRPr="005E1205" w14:paraId="1F4AFF08" w14:textId="77777777">
        <w:trPr>
          <w:tblCellSpacing w:w="15" w:type="dxa"/>
        </w:trPr>
        <w:tc>
          <w:tcPr>
            <w:tcW w:w="0" w:type="auto"/>
            <w:shd w:val="clear" w:color="auto" w:fill="F0F2F2"/>
            <w:tcMar>
              <w:top w:w="150" w:type="dxa"/>
              <w:left w:w="210" w:type="dxa"/>
              <w:bottom w:w="150" w:type="dxa"/>
              <w:right w:w="210" w:type="dxa"/>
            </w:tcMar>
            <w:hideMark/>
          </w:tcPr>
          <w:p w14:paraId="068DA6F4"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Wrightington, Wigan and Leigh FT</w:t>
            </w:r>
          </w:p>
        </w:tc>
        <w:tc>
          <w:tcPr>
            <w:tcW w:w="0" w:type="auto"/>
            <w:shd w:val="clear" w:color="auto" w:fill="F0F2F2"/>
            <w:tcMar>
              <w:top w:w="150" w:type="dxa"/>
              <w:left w:w="210" w:type="dxa"/>
              <w:bottom w:w="150" w:type="dxa"/>
              <w:right w:w="210" w:type="dxa"/>
            </w:tcMar>
            <w:hideMark/>
          </w:tcPr>
          <w:p w14:paraId="034A989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0F2F2"/>
            <w:tcMar>
              <w:top w:w="150" w:type="dxa"/>
              <w:left w:w="210" w:type="dxa"/>
              <w:bottom w:w="150" w:type="dxa"/>
              <w:right w:w="210" w:type="dxa"/>
            </w:tcMar>
            <w:hideMark/>
          </w:tcPr>
          <w:p w14:paraId="5FCB8F7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w:t>
            </w:r>
          </w:p>
        </w:tc>
      </w:tr>
      <w:tr w:rsidR="005E1205" w:rsidRPr="005E1205" w14:paraId="33E668B5" w14:textId="77777777">
        <w:trPr>
          <w:tblCellSpacing w:w="15" w:type="dxa"/>
        </w:trPr>
        <w:tc>
          <w:tcPr>
            <w:tcW w:w="0" w:type="auto"/>
            <w:shd w:val="clear" w:color="auto" w:fill="F7F8F8"/>
            <w:tcMar>
              <w:top w:w="150" w:type="dxa"/>
              <w:left w:w="210" w:type="dxa"/>
              <w:bottom w:w="150" w:type="dxa"/>
              <w:right w:w="210" w:type="dxa"/>
            </w:tcMar>
            <w:hideMark/>
          </w:tcPr>
          <w:p w14:paraId="1B268EA1"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County Durham and Darlington FT </w:t>
            </w:r>
          </w:p>
        </w:tc>
        <w:tc>
          <w:tcPr>
            <w:tcW w:w="0" w:type="auto"/>
            <w:shd w:val="clear" w:color="auto" w:fill="F7F8F8"/>
            <w:tcMar>
              <w:top w:w="150" w:type="dxa"/>
              <w:left w:w="210" w:type="dxa"/>
              <w:bottom w:w="150" w:type="dxa"/>
              <w:right w:w="210" w:type="dxa"/>
            </w:tcMar>
            <w:hideMark/>
          </w:tcPr>
          <w:p w14:paraId="313A7D3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7F8F8"/>
            <w:tcMar>
              <w:top w:w="150" w:type="dxa"/>
              <w:left w:w="210" w:type="dxa"/>
              <w:bottom w:w="150" w:type="dxa"/>
              <w:right w:w="210" w:type="dxa"/>
            </w:tcMar>
            <w:hideMark/>
          </w:tcPr>
          <w:p w14:paraId="2BE2B92B"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+0.2</w:t>
            </w:r>
          </w:p>
        </w:tc>
      </w:tr>
      <w:tr w:rsidR="005E1205" w:rsidRPr="005E1205" w14:paraId="61C7F90F" w14:textId="77777777">
        <w:trPr>
          <w:tblCellSpacing w:w="15" w:type="dxa"/>
        </w:trPr>
        <w:tc>
          <w:tcPr>
            <w:tcW w:w="0" w:type="auto"/>
            <w:shd w:val="clear" w:color="auto" w:fill="F0F2F2"/>
            <w:tcMar>
              <w:top w:w="150" w:type="dxa"/>
              <w:left w:w="210" w:type="dxa"/>
              <w:bottom w:w="150" w:type="dxa"/>
              <w:right w:w="210" w:type="dxa"/>
            </w:tcMar>
            <w:hideMark/>
          </w:tcPr>
          <w:p w14:paraId="294BC989"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Chelsea and Westminster Hospital FT</w:t>
            </w:r>
          </w:p>
        </w:tc>
        <w:tc>
          <w:tcPr>
            <w:tcW w:w="0" w:type="auto"/>
            <w:shd w:val="clear" w:color="auto" w:fill="F0F2F2"/>
            <w:tcMar>
              <w:top w:w="150" w:type="dxa"/>
              <w:left w:w="210" w:type="dxa"/>
              <w:bottom w:w="150" w:type="dxa"/>
              <w:right w:w="210" w:type="dxa"/>
            </w:tcMar>
            <w:hideMark/>
          </w:tcPr>
          <w:p w14:paraId="5B7F682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0F2F2"/>
            <w:tcMar>
              <w:top w:w="150" w:type="dxa"/>
              <w:left w:w="210" w:type="dxa"/>
              <w:bottom w:w="150" w:type="dxa"/>
              <w:right w:w="210" w:type="dxa"/>
            </w:tcMar>
            <w:hideMark/>
          </w:tcPr>
          <w:p w14:paraId="41CC9DA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+0.1</w:t>
            </w:r>
          </w:p>
        </w:tc>
      </w:tr>
      <w:tr w:rsidR="005E1205" w:rsidRPr="005E1205" w14:paraId="566290B9" w14:textId="77777777">
        <w:trPr>
          <w:tblCellSpacing w:w="15" w:type="dxa"/>
        </w:trPr>
        <w:tc>
          <w:tcPr>
            <w:tcW w:w="0" w:type="auto"/>
            <w:shd w:val="clear" w:color="auto" w:fill="F7F8F8"/>
            <w:tcMar>
              <w:top w:w="150" w:type="dxa"/>
              <w:left w:w="210" w:type="dxa"/>
              <w:bottom w:w="150" w:type="dxa"/>
              <w:right w:w="210" w:type="dxa"/>
            </w:tcMar>
            <w:hideMark/>
          </w:tcPr>
          <w:p w14:paraId="4FAAB0E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Sherwood Forest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FT</w:t>
            </w:r>
          </w:p>
        </w:tc>
        <w:tc>
          <w:tcPr>
            <w:tcW w:w="0" w:type="auto"/>
            <w:shd w:val="clear" w:color="auto" w:fill="F7F8F8"/>
            <w:tcMar>
              <w:top w:w="150" w:type="dxa"/>
              <w:left w:w="210" w:type="dxa"/>
              <w:bottom w:w="150" w:type="dxa"/>
              <w:right w:w="210" w:type="dxa"/>
            </w:tcMar>
            <w:hideMark/>
          </w:tcPr>
          <w:p w14:paraId="625182C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99.9</w:t>
            </w:r>
          </w:p>
        </w:tc>
        <w:tc>
          <w:tcPr>
            <w:tcW w:w="0" w:type="auto"/>
            <w:shd w:val="clear" w:color="auto" w:fill="F7F8F8"/>
            <w:tcMar>
              <w:top w:w="150" w:type="dxa"/>
              <w:left w:w="210" w:type="dxa"/>
              <w:bottom w:w="150" w:type="dxa"/>
              <w:right w:w="210" w:type="dxa"/>
            </w:tcMar>
            <w:hideMark/>
          </w:tcPr>
          <w:p w14:paraId="6C14007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+0.2</w:t>
            </w:r>
          </w:p>
        </w:tc>
      </w:tr>
    </w:tbl>
    <w:p w14:paraId="1E56EBBD"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The trusts with the worst scores for cleanliness had all dropped into the bottom five this year. A Tameside and Glossop spokesperson said the “minor issues” noted on the day of the inspection were immediately rectified.</w:t>
      </w:r>
    </w:p>
    <w:p w14:paraId="079E8608"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ELHT chief integration officer Tony McDonald said his trust, which also sits among the worst scorers for food, was particularly disappointed in its cleanliness score this year. He said the survey “represents only a small snapshot of our sites and does not reflect the full picture of the hard work that takes place every day across our hospitals”.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38"/>
        <w:gridCol w:w="1390"/>
        <w:gridCol w:w="2819"/>
      </w:tblGrid>
      <w:tr w:rsidR="005E1205" w:rsidRPr="000F5515" w14:paraId="00B9625C"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6788A89C"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t>Worst acute trusts on cleanliness</w:t>
            </w:r>
          </w:p>
        </w:tc>
      </w:tr>
      <w:tr w:rsidR="005E1205" w:rsidRPr="005E1205" w14:paraId="1DF3A8D6" w14:textId="77777777">
        <w:trPr>
          <w:tblHeader/>
          <w:tblCellSpacing w:w="15" w:type="dxa"/>
        </w:trPr>
        <w:tc>
          <w:tcPr>
            <w:tcW w:w="0" w:type="auto"/>
            <w:shd w:val="clear" w:color="auto" w:fill="E2E6E6"/>
            <w:tcMar>
              <w:top w:w="150" w:type="dxa"/>
              <w:left w:w="210" w:type="dxa"/>
              <w:bottom w:w="150" w:type="dxa"/>
              <w:right w:w="210" w:type="dxa"/>
            </w:tcMar>
            <w:hideMark/>
          </w:tcPr>
          <w:p w14:paraId="62FF164C"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6F074842"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056C11CD"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73D04C4F" w14:textId="77777777">
        <w:trPr>
          <w:tblCellSpacing w:w="15" w:type="dxa"/>
        </w:trPr>
        <w:tc>
          <w:tcPr>
            <w:tcW w:w="0" w:type="auto"/>
            <w:shd w:val="clear" w:color="auto" w:fill="F7F8F8"/>
            <w:tcMar>
              <w:top w:w="150" w:type="dxa"/>
              <w:left w:w="210" w:type="dxa"/>
              <w:bottom w:w="150" w:type="dxa"/>
              <w:right w:w="210" w:type="dxa"/>
            </w:tcMar>
            <w:hideMark/>
          </w:tcPr>
          <w:p w14:paraId="27A0D88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East Lancashire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Trust</w:t>
            </w:r>
          </w:p>
        </w:tc>
        <w:tc>
          <w:tcPr>
            <w:tcW w:w="0" w:type="auto"/>
            <w:shd w:val="clear" w:color="auto" w:fill="F7F8F8"/>
            <w:tcMar>
              <w:top w:w="150" w:type="dxa"/>
              <w:left w:w="210" w:type="dxa"/>
              <w:bottom w:w="150" w:type="dxa"/>
              <w:right w:w="210" w:type="dxa"/>
            </w:tcMar>
            <w:hideMark/>
          </w:tcPr>
          <w:p w14:paraId="609FBB7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93</w:t>
            </w:r>
          </w:p>
        </w:tc>
        <w:tc>
          <w:tcPr>
            <w:tcW w:w="0" w:type="auto"/>
            <w:shd w:val="clear" w:color="auto" w:fill="F7F8F8"/>
            <w:tcMar>
              <w:top w:w="150" w:type="dxa"/>
              <w:left w:w="210" w:type="dxa"/>
              <w:bottom w:w="150" w:type="dxa"/>
              <w:right w:w="210" w:type="dxa"/>
            </w:tcMar>
            <w:hideMark/>
          </w:tcPr>
          <w:p w14:paraId="6AE87B5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0547047C" w14:textId="77777777">
        <w:trPr>
          <w:tblCellSpacing w:w="15" w:type="dxa"/>
        </w:trPr>
        <w:tc>
          <w:tcPr>
            <w:tcW w:w="0" w:type="auto"/>
            <w:shd w:val="clear" w:color="auto" w:fill="F0F2F2"/>
            <w:tcMar>
              <w:top w:w="150" w:type="dxa"/>
              <w:left w:w="210" w:type="dxa"/>
              <w:bottom w:w="150" w:type="dxa"/>
              <w:right w:w="210" w:type="dxa"/>
            </w:tcMar>
            <w:hideMark/>
          </w:tcPr>
          <w:p w14:paraId="190C6A3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Bedfordshire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FT</w:t>
            </w:r>
          </w:p>
        </w:tc>
        <w:tc>
          <w:tcPr>
            <w:tcW w:w="0" w:type="auto"/>
            <w:shd w:val="clear" w:color="auto" w:fill="F0F2F2"/>
            <w:tcMar>
              <w:top w:w="150" w:type="dxa"/>
              <w:left w:w="210" w:type="dxa"/>
              <w:bottom w:w="150" w:type="dxa"/>
              <w:right w:w="210" w:type="dxa"/>
            </w:tcMar>
            <w:hideMark/>
          </w:tcPr>
          <w:p w14:paraId="0C5368A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93</w:t>
            </w:r>
          </w:p>
        </w:tc>
        <w:tc>
          <w:tcPr>
            <w:tcW w:w="0" w:type="auto"/>
            <w:shd w:val="clear" w:color="auto" w:fill="F0F2F2"/>
            <w:tcMar>
              <w:top w:w="150" w:type="dxa"/>
              <w:left w:w="210" w:type="dxa"/>
              <w:bottom w:w="150" w:type="dxa"/>
              <w:right w:w="210" w:type="dxa"/>
            </w:tcMar>
            <w:hideMark/>
          </w:tcPr>
          <w:p w14:paraId="76E333C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2D3198A2" w14:textId="77777777">
        <w:trPr>
          <w:tblCellSpacing w:w="15" w:type="dxa"/>
        </w:trPr>
        <w:tc>
          <w:tcPr>
            <w:tcW w:w="0" w:type="auto"/>
            <w:shd w:val="clear" w:color="auto" w:fill="F7F8F8"/>
            <w:tcMar>
              <w:top w:w="150" w:type="dxa"/>
              <w:left w:w="210" w:type="dxa"/>
              <w:bottom w:w="150" w:type="dxa"/>
              <w:right w:w="210" w:type="dxa"/>
            </w:tcMar>
            <w:hideMark/>
          </w:tcPr>
          <w:p w14:paraId="1083C7C4"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Manchester </w:t>
            </w:r>
            <w:proofErr w:type="spellStart"/>
            <w:r w:rsidRPr="005E1205">
              <w:rPr>
                <w:rFonts w:ascii="Times New Roman" w:eastAsia="Times New Roman" w:hAnsi="Times New Roman" w:cs="Times New Roman"/>
                <w:kern w:val="0"/>
                <w:lang w:eastAsia="fr-FR"/>
                <w14:ligatures w14:val="none"/>
              </w:rPr>
              <w:t>University</w:t>
            </w:r>
            <w:proofErr w:type="spellEnd"/>
            <w:r w:rsidRPr="005E1205">
              <w:rPr>
                <w:rFonts w:ascii="Times New Roman" w:eastAsia="Times New Roman" w:hAnsi="Times New Roman" w:cs="Times New Roman"/>
                <w:kern w:val="0"/>
                <w:lang w:eastAsia="fr-FR"/>
                <w14:ligatures w14:val="none"/>
              </w:rPr>
              <w:t xml:space="preserve"> FT</w:t>
            </w:r>
          </w:p>
        </w:tc>
        <w:tc>
          <w:tcPr>
            <w:tcW w:w="0" w:type="auto"/>
            <w:shd w:val="clear" w:color="auto" w:fill="F7F8F8"/>
            <w:tcMar>
              <w:top w:w="150" w:type="dxa"/>
              <w:left w:w="210" w:type="dxa"/>
              <w:bottom w:w="150" w:type="dxa"/>
              <w:right w:w="210" w:type="dxa"/>
            </w:tcMar>
            <w:hideMark/>
          </w:tcPr>
          <w:p w14:paraId="2A935EF4"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93</w:t>
            </w:r>
          </w:p>
        </w:tc>
        <w:tc>
          <w:tcPr>
            <w:tcW w:w="0" w:type="auto"/>
            <w:shd w:val="clear" w:color="auto" w:fill="F7F8F8"/>
            <w:tcMar>
              <w:top w:w="150" w:type="dxa"/>
              <w:left w:w="210" w:type="dxa"/>
              <w:bottom w:w="150" w:type="dxa"/>
              <w:right w:w="210" w:type="dxa"/>
            </w:tcMar>
            <w:hideMark/>
          </w:tcPr>
          <w:p w14:paraId="72AE8BA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16B3F159" w14:textId="77777777">
        <w:trPr>
          <w:tblCellSpacing w:w="15" w:type="dxa"/>
        </w:trPr>
        <w:tc>
          <w:tcPr>
            <w:tcW w:w="0" w:type="auto"/>
            <w:shd w:val="clear" w:color="auto" w:fill="F0F2F2"/>
            <w:tcMar>
              <w:top w:w="150" w:type="dxa"/>
              <w:left w:w="210" w:type="dxa"/>
              <w:bottom w:w="150" w:type="dxa"/>
              <w:right w:w="210" w:type="dxa"/>
            </w:tcMar>
            <w:hideMark/>
          </w:tcPr>
          <w:p w14:paraId="62B95398"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Tameside and Glossop Integrated Care FT</w:t>
            </w:r>
          </w:p>
        </w:tc>
        <w:tc>
          <w:tcPr>
            <w:tcW w:w="0" w:type="auto"/>
            <w:shd w:val="clear" w:color="auto" w:fill="F0F2F2"/>
            <w:tcMar>
              <w:top w:w="150" w:type="dxa"/>
              <w:left w:w="210" w:type="dxa"/>
              <w:bottom w:w="150" w:type="dxa"/>
              <w:right w:w="210" w:type="dxa"/>
            </w:tcMar>
            <w:hideMark/>
          </w:tcPr>
          <w:p w14:paraId="7AC8D8C3"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94</w:t>
            </w:r>
          </w:p>
        </w:tc>
        <w:tc>
          <w:tcPr>
            <w:tcW w:w="0" w:type="auto"/>
            <w:shd w:val="clear" w:color="auto" w:fill="F0F2F2"/>
            <w:tcMar>
              <w:top w:w="150" w:type="dxa"/>
              <w:left w:w="210" w:type="dxa"/>
              <w:bottom w:w="150" w:type="dxa"/>
              <w:right w:w="210" w:type="dxa"/>
            </w:tcMar>
            <w:hideMark/>
          </w:tcPr>
          <w:p w14:paraId="0630BC4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6D79FB85" w14:textId="77777777">
        <w:trPr>
          <w:tblCellSpacing w:w="15" w:type="dxa"/>
        </w:trPr>
        <w:tc>
          <w:tcPr>
            <w:tcW w:w="0" w:type="auto"/>
            <w:shd w:val="clear" w:color="auto" w:fill="F7F8F8"/>
            <w:tcMar>
              <w:top w:w="150" w:type="dxa"/>
              <w:left w:w="210" w:type="dxa"/>
              <w:bottom w:w="150" w:type="dxa"/>
              <w:right w:w="210" w:type="dxa"/>
            </w:tcMar>
            <w:hideMark/>
          </w:tcPr>
          <w:p w14:paraId="103E98FC"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North Lincolnshire and Goole FT</w:t>
            </w:r>
          </w:p>
        </w:tc>
        <w:tc>
          <w:tcPr>
            <w:tcW w:w="0" w:type="auto"/>
            <w:shd w:val="clear" w:color="auto" w:fill="F7F8F8"/>
            <w:tcMar>
              <w:top w:w="150" w:type="dxa"/>
              <w:left w:w="210" w:type="dxa"/>
              <w:bottom w:w="150" w:type="dxa"/>
              <w:right w:w="210" w:type="dxa"/>
            </w:tcMar>
            <w:hideMark/>
          </w:tcPr>
          <w:p w14:paraId="4C7FB11F"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94</w:t>
            </w:r>
          </w:p>
        </w:tc>
        <w:tc>
          <w:tcPr>
            <w:tcW w:w="0" w:type="auto"/>
            <w:shd w:val="clear" w:color="auto" w:fill="F7F8F8"/>
            <w:tcMar>
              <w:top w:w="150" w:type="dxa"/>
              <w:left w:w="210" w:type="dxa"/>
              <w:bottom w:w="150" w:type="dxa"/>
              <w:right w:w="210" w:type="dxa"/>
            </w:tcMar>
            <w:hideMark/>
          </w:tcPr>
          <w:p w14:paraId="59BAC73B"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bl>
    <w:p w14:paraId="7BB31C64"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There were five mental health and community trusts that scored 100% in 2025.</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54"/>
        <w:gridCol w:w="1382"/>
        <w:gridCol w:w="2790"/>
      </w:tblGrid>
      <w:tr w:rsidR="005E1205" w:rsidRPr="000F5515" w14:paraId="5B5CB703"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21552AEE"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lastRenderedPageBreak/>
              <w:t>Best mental health and community trusts on cleanliness</w:t>
            </w:r>
          </w:p>
        </w:tc>
      </w:tr>
      <w:tr w:rsidR="005E1205" w:rsidRPr="005E1205" w14:paraId="6ACF8F49" w14:textId="77777777">
        <w:trPr>
          <w:tblHeader/>
          <w:tblCellSpacing w:w="15" w:type="dxa"/>
        </w:trPr>
        <w:tc>
          <w:tcPr>
            <w:tcW w:w="0" w:type="auto"/>
            <w:shd w:val="clear" w:color="auto" w:fill="E2E6E6"/>
            <w:tcMar>
              <w:top w:w="150" w:type="dxa"/>
              <w:left w:w="210" w:type="dxa"/>
              <w:bottom w:w="150" w:type="dxa"/>
              <w:right w:w="210" w:type="dxa"/>
            </w:tcMar>
            <w:hideMark/>
          </w:tcPr>
          <w:p w14:paraId="0EE5E408"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2469B6A3"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069059BE"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60FF27DF" w14:textId="77777777">
        <w:trPr>
          <w:tblCellSpacing w:w="15" w:type="dxa"/>
        </w:trPr>
        <w:tc>
          <w:tcPr>
            <w:tcW w:w="0" w:type="auto"/>
            <w:shd w:val="clear" w:color="auto" w:fill="F7F8F8"/>
            <w:tcMar>
              <w:top w:w="150" w:type="dxa"/>
              <w:left w:w="210" w:type="dxa"/>
              <w:bottom w:w="150" w:type="dxa"/>
              <w:right w:w="210" w:type="dxa"/>
            </w:tcMar>
            <w:hideMark/>
          </w:tcPr>
          <w:p w14:paraId="37B8C560"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Central London Community Healthcare Trust </w:t>
            </w:r>
          </w:p>
        </w:tc>
        <w:tc>
          <w:tcPr>
            <w:tcW w:w="0" w:type="auto"/>
            <w:shd w:val="clear" w:color="auto" w:fill="F7F8F8"/>
            <w:tcMar>
              <w:top w:w="150" w:type="dxa"/>
              <w:left w:w="210" w:type="dxa"/>
              <w:bottom w:w="150" w:type="dxa"/>
              <w:right w:w="210" w:type="dxa"/>
            </w:tcMar>
            <w:hideMark/>
          </w:tcPr>
          <w:p w14:paraId="4678D66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7F8F8"/>
            <w:tcMar>
              <w:top w:w="150" w:type="dxa"/>
              <w:left w:w="210" w:type="dxa"/>
              <w:bottom w:w="150" w:type="dxa"/>
              <w:right w:w="210" w:type="dxa"/>
            </w:tcMar>
            <w:hideMark/>
          </w:tcPr>
          <w:p w14:paraId="24C6282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+0.4</w:t>
            </w:r>
          </w:p>
        </w:tc>
      </w:tr>
      <w:tr w:rsidR="005E1205" w:rsidRPr="005E1205" w14:paraId="2E3DE12F" w14:textId="77777777">
        <w:trPr>
          <w:tblCellSpacing w:w="15" w:type="dxa"/>
        </w:trPr>
        <w:tc>
          <w:tcPr>
            <w:tcW w:w="0" w:type="auto"/>
            <w:shd w:val="clear" w:color="auto" w:fill="F0F2F2"/>
            <w:tcMar>
              <w:top w:w="150" w:type="dxa"/>
              <w:left w:w="210" w:type="dxa"/>
              <w:bottom w:w="150" w:type="dxa"/>
              <w:right w:w="210" w:type="dxa"/>
            </w:tcMar>
            <w:hideMark/>
          </w:tcPr>
          <w:p w14:paraId="37A98FB2"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Coventry and Warwickshire Partnership Trust</w:t>
            </w:r>
          </w:p>
        </w:tc>
        <w:tc>
          <w:tcPr>
            <w:tcW w:w="0" w:type="auto"/>
            <w:shd w:val="clear" w:color="auto" w:fill="F0F2F2"/>
            <w:tcMar>
              <w:top w:w="150" w:type="dxa"/>
              <w:left w:w="210" w:type="dxa"/>
              <w:bottom w:w="150" w:type="dxa"/>
              <w:right w:w="210" w:type="dxa"/>
            </w:tcMar>
            <w:hideMark/>
          </w:tcPr>
          <w:p w14:paraId="7EFA78E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0F2F2"/>
            <w:tcMar>
              <w:top w:w="150" w:type="dxa"/>
              <w:left w:w="210" w:type="dxa"/>
              <w:bottom w:w="150" w:type="dxa"/>
              <w:right w:w="210" w:type="dxa"/>
            </w:tcMar>
            <w:hideMark/>
          </w:tcPr>
          <w:p w14:paraId="69FD1C9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35A26359" w14:textId="77777777">
        <w:trPr>
          <w:tblCellSpacing w:w="15" w:type="dxa"/>
        </w:trPr>
        <w:tc>
          <w:tcPr>
            <w:tcW w:w="0" w:type="auto"/>
            <w:shd w:val="clear" w:color="auto" w:fill="F7F8F8"/>
            <w:tcMar>
              <w:top w:w="150" w:type="dxa"/>
              <w:left w:w="210" w:type="dxa"/>
              <w:bottom w:w="150" w:type="dxa"/>
              <w:right w:w="210" w:type="dxa"/>
            </w:tcMar>
            <w:hideMark/>
          </w:tcPr>
          <w:p w14:paraId="16F4A13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Leicestershire Partnership Trust</w:t>
            </w:r>
          </w:p>
        </w:tc>
        <w:tc>
          <w:tcPr>
            <w:tcW w:w="0" w:type="auto"/>
            <w:shd w:val="clear" w:color="auto" w:fill="F7F8F8"/>
            <w:tcMar>
              <w:top w:w="150" w:type="dxa"/>
              <w:left w:w="210" w:type="dxa"/>
              <w:bottom w:w="150" w:type="dxa"/>
              <w:right w:w="210" w:type="dxa"/>
            </w:tcMar>
            <w:hideMark/>
          </w:tcPr>
          <w:p w14:paraId="41DA80D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7F8F8"/>
            <w:tcMar>
              <w:top w:w="150" w:type="dxa"/>
              <w:left w:w="210" w:type="dxa"/>
              <w:bottom w:w="150" w:type="dxa"/>
              <w:right w:w="210" w:type="dxa"/>
            </w:tcMar>
            <w:hideMark/>
          </w:tcPr>
          <w:p w14:paraId="768DB69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w:t>
            </w:r>
          </w:p>
        </w:tc>
      </w:tr>
      <w:tr w:rsidR="005E1205" w:rsidRPr="005E1205" w14:paraId="08B7E780" w14:textId="77777777">
        <w:trPr>
          <w:tblCellSpacing w:w="15" w:type="dxa"/>
        </w:trPr>
        <w:tc>
          <w:tcPr>
            <w:tcW w:w="0" w:type="auto"/>
            <w:shd w:val="clear" w:color="auto" w:fill="F0F2F2"/>
            <w:tcMar>
              <w:top w:w="150" w:type="dxa"/>
              <w:left w:w="210" w:type="dxa"/>
              <w:bottom w:w="150" w:type="dxa"/>
              <w:right w:w="210" w:type="dxa"/>
            </w:tcMar>
            <w:hideMark/>
          </w:tcPr>
          <w:p w14:paraId="31CA127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Hertfordshire Community Trust</w:t>
            </w:r>
          </w:p>
        </w:tc>
        <w:tc>
          <w:tcPr>
            <w:tcW w:w="0" w:type="auto"/>
            <w:shd w:val="clear" w:color="auto" w:fill="F0F2F2"/>
            <w:tcMar>
              <w:top w:w="150" w:type="dxa"/>
              <w:left w:w="210" w:type="dxa"/>
              <w:bottom w:w="150" w:type="dxa"/>
              <w:right w:w="210" w:type="dxa"/>
            </w:tcMar>
            <w:hideMark/>
          </w:tcPr>
          <w:p w14:paraId="3034385A"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0F2F2"/>
            <w:tcMar>
              <w:top w:w="150" w:type="dxa"/>
              <w:left w:w="210" w:type="dxa"/>
              <w:bottom w:w="150" w:type="dxa"/>
              <w:right w:w="210" w:type="dxa"/>
            </w:tcMar>
            <w:hideMark/>
          </w:tcPr>
          <w:p w14:paraId="5E62A09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r w:rsidR="005E1205" w:rsidRPr="005E1205" w14:paraId="06B5893E" w14:textId="77777777">
        <w:trPr>
          <w:tblCellSpacing w:w="15" w:type="dxa"/>
        </w:trPr>
        <w:tc>
          <w:tcPr>
            <w:tcW w:w="0" w:type="auto"/>
            <w:shd w:val="clear" w:color="auto" w:fill="F7F8F8"/>
            <w:tcMar>
              <w:top w:w="150" w:type="dxa"/>
              <w:left w:w="210" w:type="dxa"/>
              <w:bottom w:w="150" w:type="dxa"/>
              <w:right w:w="210" w:type="dxa"/>
            </w:tcMar>
            <w:hideMark/>
          </w:tcPr>
          <w:p w14:paraId="1238CBC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Leeds Community Healthcare Trust</w:t>
            </w:r>
          </w:p>
        </w:tc>
        <w:tc>
          <w:tcPr>
            <w:tcW w:w="0" w:type="auto"/>
            <w:shd w:val="clear" w:color="auto" w:fill="F7F8F8"/>
            <w:tcMar>
              <w:top w:w="150" w:type="dxa"/>
              <w:left w:w="210" w:type="dxa"/>
              <w:bottom w:w="150" w:type="dxa"/>
              <w:right w:w="210" w:type="dxa"/>
            </w:tcMar>
            <w:hideMark/>
          </w:tcPr>
          <w:p w14:paraId="27EE669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7F8F8"/>
            <w:tcMar>
              <w:top w:w="150" w:type="dxa"/>
              <w:left w:w="210" w:type="dxa"/>
              <w:bottom w:w="150" w:type="dxa"/>
              <w:right w:w="210" w:type="dxa"/>
            </w:tcMar>
            <w:hideMark/>
          </w:tcPr>
          <w:p w14:paraId="7FE170E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+2</w:t>
            </w:r>
          </w:p>
        </w:tc>
      </w:tr>
    </w:tbl>
    <w:p w14:paraId="7D5EC6E4"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proofErr w:type="gramStart"/>
      <w:r w:rsidRPr="005E1205">
        <w:rPr>
          <w:rFonts w:ascii="Source Sans Pro" w:eastAsia="Times New Roman" w:hAnsi="Source Sans Pro" w:cs="Times New Roman"/>
          <w:color w:val="444444"/>
          <w:kern w:val="0"/>
          <w:lang w:val="en-GB" w:eastAsia="fr-FR"/>
          <w14:ligatures w14:val="none"/>
        </w:rPr>
        <w:t>Similar to</w:t>
      </w:r>
      <w:proofErr w:type="gramEnd"/>
      <w:r w:rsidRPr="005E1205">
        <w:rPr>
          <w:rFonts w:ascii="Source Sans Pro" w:eastAsia="Times New Roman" w:hAnsi="Source Sans Pro" w:cs="Times New Roman"/>
          <w:color w:val="444444"/>
          <w:kern w:val="0"/>
          <w:lang w:val="en-GB" w:eastAsia="fr-FR"/>
          <w14:ligatures w14:val="none"/>
        </w:rPr>
        <w:t xml:space="preserve"> acute trusts, the worst five scorers were all new in the latest data. A Cornwall Partnership spokeswoman said the trust was “confident” in its cleanliness standards.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26"/>
        <w:gridCol w:w="1388"/>
        <w:gridCol w:w="2812"/>
      </w:tblGrid>
      <w:tr w:rsidR="005E1205" w:rsidRPr="000F5515" w14:paraId="1E802A57"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380121F3"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t>Worst mental health and community trusts on cleanliness</w:t>
            </w:r>
          </w:p>
        </w:tc>
      </w:tr>
      <w:tr w:rsidR="005E1205" w:rsidRPr="005E1205" w14:paraId="44FCCA04" w14:textId="77777777">
        <w:trPr>
          <w:tblHeader/>
          <w:tblCellSpacing w:w="15" w:type="dxa"/>
        </w:trPr>
        <w:tc>
          <w:tcPr>
            <w:tcW w:w="0" w:type="auto"/>
            <w:shd w:val="clear" w:color="auto" w:fill="E2E6E6"/>
            <w:tcMar>
              <w:top w:w="150" w:type="dxa"/>
              <w:left w:w="210" w:type="dxa"/>
              <w:bottom w:w="150" w:type="dxa"/>
              <w:right w:w="210" w:type="dxa"/>
            </w:tcMar>
            <w:hideMark/>
          </w:tcPr>
          <w:p w14:paraId="35E514E3"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305F14AB"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4AA8B38B"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2AC225C1" w14:textId="77777777">
        <w:trPr>
          <w:tblCellSpacing w:w="15" w:type="dxa"/>
        </w:trPr>
        <w:tc>
          <w:tcPr>
            <w:tcW w:w="0" w:type="auto"/>
            <w:shd w:val="clear" w:color="auto" w:fill="F7F8F8"/>
            <w:tcMar>
              <w:top w:w="150" w:type="dxa"/>
              <w:left w:w="210" w:type="dxa"/>
              <w:bottom w:w="150" w:type="dxa"/>
              <w:right w:w="210" w:type="dxa"/>
            </w:tcMar>
            <w:hideMark/>
          </w:tcPr>
          <w:p w14:paraId="30DED239"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Rotherham Doncaster and South Humber FT </w:t>
            </w:r>
          </w:p>
        </w:tc>
        <w:tc>
          <w:tcPr>
            <w:tcW w:w="0" w:type="auto"/>
            <w:shd w:val="clear" w:color="auto" w:fill="F7F8F8"/>
            <w:tcMar>
              <w:top w:w="150" w:type="dxa"/>
              <w:left w:w="210" w:type="dxa"/>
              <w:bottom w:w="150" w:type="dxa"/>
              <w:right w:w="210" w:type="dxa"/>
            </w:tcMar>
            <w:hideMark/>
          </w:tcPr>
          <w:p w14:paraId="6F33953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95</w:t>
            </w:r>
          </w:p>
        </w:tc>
        <w:tc>
          <w:tcPr>
            <w:tcW w:w="0" w:type="auto"/>
            <w:shd w:val="clear" w:color="auto" w:fill="F7F8F8"/>
            <w:tcMar>
              <w:top w:w="150" w:type="dxa"/>
              <w:left w:w="210" w:type="dxa"/>
              <w:bottom w:w="150" w:type="dxa"/>
              <w:right w:w="210" w:type="dxa"/>
            </w:tcMar>
            <w:hideMark/>
          </w:tcPr>
          <w:p w14:paraId="28F06E3F"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4309FF95" w14:textId="77777777">
        <w:trPr>
          <w:tblCellSpacing w:w="15" w:type="dxa"/>
        </w:trPr>
        <w:tc>
          <w:tcPr>
            <w:tcW w:w="0" w:type="auto"/>
            <w:shd w:val="clear" w:color="auto" w:fill="F0F2F2"/>
            <w:tcMar>
              <w:top w:w="150" w:type="dxa"/>
              <w:left w:w="210" w:type="dxa"/>
              <w:bottom w:w="150" w:type="dxa"/>
              <w:right w:w="210" w:type="dxa"/>
            </w:tcMar>
            <w:hideMark/>
          </w:tcPr>
          <w:p w14:paraId="752F1FCC"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proofErr w:type="gramStart"/>
            <w:r w:rsidRPr="005E1205">
              <w:rPr>
                <w:rFonts w:ascii="Times New Roman" w:eastAsia="Times New Roman" w:hAnsi="Times New Roman" w:cs="Times New Roman"/>
                <w:kern w:val="0"/>
                <w:lang w:val="en-GB" w:eastAsia="fr-FR"/>
                <w14:ligatures w14:val="none"/>
              </w:rPr>
              <w:t>South West</w:t>
            </w:r>
            <w:proofErr w:type="gramEnd"/>
            <w:r w:rsidRPr="005E1205">
              <w:rPr>
                <w:rFonts w:ascii="Times New Roman" w:eastAsia="Times New Roman" w:hAnsi="Times New Roman" w:cs="Times New Roman"/>
                <w:kern w:val="0"/>
                <w:lang w:val="en-GB" w:eastAsia="fr-FR"/>
                <w14:ligatures w14:val="none"/>
              </w:rPr>
              <w:t xml:space="preserve"> Yorkshire Partnership FT</w:t>
            </w:r>
          </w:p>
        </w:tc>
        <w:tc>
          <w:tcPr>
            <w:tcW w:w="0" w:type="auto"/>
            <w:shd w:val="clear" w:color="auto" w:fill="F0F2F2"/>
            <w:tcMar>
              <w:top w:w="150" w:type="dxa"/>
              <w:left w:w="210" w:type="dxa"/>
              <w:bottom w:w="150" w:type="dxa"/>
              <w:right w:w="210" w:type="dxa"/>
            </w:tcMar>
            <w:hideMark/>
          </w:tcPr>
          <w:p w14:paraId="2BE3C84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97</w:t>
            </w:r>
          </w:p>
        </w:tc>
        <w:tc>
          <w:tcPr>
            <w:tcW w:w="0" w:type="auto"/>
            <w:shd w:val="clear" w:color="auto" w:fill="F0F2F2"/>
            <w:tcMar>
              <w:top w:w="150" w:type="dxa"/>
              <w:left w:w="210" w:type="dxa"/>
              <w:bottom w:w="150" w:type="dxa"/>
              <w:right w:w="210" w:type="dxa"/>
            </w:tcMar>
            <w:hideMark/>
          </w:tcPr>
          <w:p w14:paraId="5C87065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454544E8" w14:textId="77777777">
        <w:trPr>
          <w:tblCellSpacing w:w="15" w:type="dxa"/>
        </w:trPr>
        <w:tc>
          <w:tcPr>
            <w:tcW w:w="0" w:type="auto"/>
            <w:shd w:val="clear" w:color="auto" w:fill="F7F8F8"/>
            <w:tcMar>
              <w:top w:w="150" w:type="dxa"/>
              <w:left w:w="210" w:type="dxa"/>
              <w:bottom w:w="150" w:type="dxa"/>
              <w:right w:w="210" w:type="dxa"/>
            </w:tcMar>
            <w:hideMark/>
          </w:tcPr>
          <w:p w14:paraId="719ECCC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Cornwall Partnership FT</w:t>
            </w:r>
          </w:p>
        </w:tc>
        <w:tc>
          <w:tcPr>
            <w:tcW w:w="0" w:type="auto"/>
            <w:shd w:val="clear" w:color="auto" w:fill="F7F8F8"/>
            <w:tcMar>
              <w:top w:w="150" w:type="dxa"/>
              <w:left w:w="210" w:type="dxa"/>
              <w:bottom w:w="150" w:type="dxa"/>
              <w:right w:w="210" w:type="dxa"/>
            </w:tcMar>
            <w:hideMark/>
          </w:tcPr>
          <w:p w14:paraId="7422930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97</w:t>
            </w:r>
          </w:p>
        </w:tc>
        <w:tc>
          <w:tcPr>
            <w:tcW w:w="0" w:type="auto"/>
            <w:shd w:val="clear" w:color="auto" w:fill="F7F8F8"/>
            <w:tcMar>
              <w:top w:w="150" w:type="dxa"/>
              <w:left w:w="210" w:type="dxa"/>
              <w:bottom w:w="150" w:type="dxa"/>
              <w:right w:w="210" w:type="dxa"/>
            </w:tcMar>
            <w:hideMark/>
          </w:tcPr>
          <w:p w14:paraId="6D6E8DD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-2</w:t>
            </w:r>
          </w:p>
        </w:tc>
      </w:tr>
      <w:tr w:rsidR="005E1205" w:rsidRPr="005E1205" w14:paraId="11BFB372" w14:textId="77777777">
        <w:trPr>
          <w:tblCellSpacing w:w="15" w:type="dxa"/>
        </w:trPr>
        <w:tc>
          <w:tcPr>
            <w:tcW w:w="0" w:type="auto"/>
            <w:shd w:val="clear" w:color="auto" w:fill="F0F2F2"/>
            <w:tcMar>
              <w:top w:w="150" w:type="dxa"/>
              <w:left w:w="210" w:type="dxa"/>
              <w:bottom w:w="150" w:type="dxa"/>
              <w:right w:w="210" w:type="dxa"/>
            </w:tcMar>
            <w:hideMark/>
          </w:tcPr>
          <w:p w14:paraId="0D71483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Cambridgeshire and Peterborough FT</w:t>
            </w:r>
          </w:p>
        </w:tc>
        <w:tc>
          <w:tcPr>
            <w:tcW w:w="0" w:type="auto"/>
            <w:shd w:val="clear" w:color="auto" w:fill="F0F2F2"/>
            <w:tcMar>
              <w:top w:w="150" w:type="dxa"/>
              <w:left w:w="210" w:type="dxa"/>
              <w:bottom w:w="150" w:type="dxa"/>
              <w:right w:w="210" w:type="dxa"/>
            </w:tcMar>
            <w:hideMark/>
          </w:tcPr>
          <w:p w14:paraId="4DECD20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97</w:t>
            </w:r>
          </w:p>
        </w:tc>
        <w:tc>
          <w:tcPr>
            <w:tcW w:w="0" w:type="auto"/>
            <w:shd w:val="clear" w:color="auto" w:fill="F0F2F2"/>
            <w:tcMar>
              <w:top w:w="150" w:type="dxa"/>
              <w:left w:w="210" w:type="dxa"/>
              <w:bottom w:w="150" w:type="dxa"/>
              <w:right w:w="210" w:type="dxa"/>
            </w:tcMar>
            <w:hideMark/>
          </w:tcPr>
          <w:p w14:paraId="114150A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3EFE681A" w14:textId="77777777">
        <w:trPr>
          <w:tblCellSpacing w:w="15" w:type="dxa"/>
        </w:trPr>
        <w:tc>
          <w:tcPr>
            <w:tcW w:w="0" w:type="auto"/>
            <w:shd w:val="clear" w:color="auto" w:fill="F7F8F8"/>
            <w:tcMar>
              <w:top w:w="150" w:type="dxa"/>
              <w:left w:w="210" w:type="dxa"/>
              <w:bottom w:w="150" w:type="dxa"/>
              <w:right w:w="210" w:type="dxa"/>
            </w:tcMar>
            <w:hideMark/>
          </w:tcPr>
          <w:p w14:paraId="0253C64E"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Norfolk Community Health and Care Trust</w:t>
            </w:r>
          </w:p>
        </w:tc>
        <w:tc>
          <w:tcPr>
            <w:tcW w:w="0" w:type="auto"/>
            <w:shd w:val="clear" w:color="auto" w:fill="F7F8F8"/>
            <w:tcMar>
              <w:top w:w="150" w:type="dxa"/>
              <w:left w:w="210" w:type="dxa"/>
              <w:bottom w:w="150" w:type="dxa"/>
              <w:right w:w="210" w:type="dxa"/>
            </w:tcMar>
            <w:hideMark/>
          </w:tcPr>
          <w:p w14:paraId="62EB400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97</w:t>
            </w:r>
          </w:p>
        </w:tc>
        <w:tc>
          <w:tcPr>
            <w:tcW w:w="0" w:type="auto"/>
            <w:shd w:val="clear" w:color="auto" w:fill="F7F8F8"/>
            <w:tcMar>
              <w:top w:w="150" w:type="dxa"/>
              <w:left w:w="210" w:type="dxa"/>
              <w:bottom w:w="150" w:type="dxa"/>
              <w:right w:w="210" w:type="dxa"/>
            </w:tcMar>
            <w:hideMark/>
          </w:tcPr>
          <w:p w14:paraId="760528E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-2</w:t>
            </w:r>
          </w:p>
        </w:tc>
      </w:tr>
    </w:tbl>
    <w:p w14:paraId="40EC8CFB" w14:textId="77777777" w:rsidR="005E1205" w:rsidRPr="005E1205" w:rsidRDefault="005E1205" w:rsidP="005E1205">
      <w:pPr>
        <w:shd w:val="clear" w:color="auto" w:fill="FFFFFF"/>
        <w:spacing w:after="240" w:line="240" w:lineRule="auto"/>
        <w:outlineLvl w:val="2"/>
        <w:rPr>
          <w:rFonts w:ascii="Source Sans Pro" w:eastAsia="Times New Roman" w:hAnsi="Source Sans Pro" w:cs="Times New Roman"/>
          <w:color w:val="212121"/>
          <w:kern w:val="0"/>
          <w:sz w:val="27"/>
          <w:szCs w:val="27"/>
          <w:lang w:eastAsia="fr-FR"/>
          <w14:ligatures w14:val="none"/>
        </w:rPr>
      </w:pPr>
      <w:r w:rsidRPr="005E1205">
        <w:rPr>
          <w:rFonts w:ascii="Source Sans Pro" w:eastAsia="Times New Roman" w:hAnsi="Source Sans Pro" w:cs="Times New Roman"/>
          <w:color w:val="212121"/>
          <w:kern w:val="0"/>
          <w:sz w:val="27"/>
          <w:szCs w:val="27"/>
          <w:lang w:eastAsia="fr-FR"/>
          <w14:ligatures w14:val="none"/>
        </w:rPr>
        <w:t>Food</w:t>
      </w:r>
    </w:p>
    <w:p w14:paraId="4DE9435D"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The average score for food, which includes both canteens and food served on wards, saw a slight increase from the previous year (91 per cent) to reach 92 per cent.</w:t>
      </w:r>
    </w:p>
    <w:p w14:paraId="08CA19E2"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 xml:space="preserve">The best scorers for acute trusts were mainly in the </w:t>
      </w:r>
      <w:proofErr w:type="gramStart"/>
      <w:r w:rsidRPr="005E1205">
        <w:rPr>
          <w:rFonts w:ascii="Source Sans Pro" w:eastAsia="Times New Roman" w:hAnsi="Source Sans Pro" w:cs="Times New Roman"/>
          <w:color w:val="444444"/>
          <w:kern w:val="0"/>
          <w:lang w:val="en-GB" w:eastAsia="fr-FR"/>
          <w14:ligatures w14:val="none"/>
        </w:rPr>
        <w:t>North West</w:t>
      </w:r>
      <w:proofErr w:type="gramEnd"/>
      <w:r w:rsidRPr="005E1205">
        <w:rPr>
          <w:rFonts w:ascii="Source Sans Pro" w:eastAsia="Times New Roman" w:hAnsi="Source Sans Pro" w:cs="Times New Roman"/>
          <w:color w:val="444444"/>
          <w:kern w:val="0"/>
          <w:lang w:val="en-GB" w:eastAsia="fr-FR"/>
          <w14:ligatures w14:val="none"/>
        </w:rPr>
        <w:t xml:space="preserve"> or London.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26"/>
        <w:gridCol w:w="1320"/>
        <w:gridCol w:w="2580"/>
      </w:tblGrid>
      <w:tr w:rsidR="005E1205" w:rsidRPr="000F5515" w14:paraId="293D1057"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4C4FB770"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lastRenderedPageBreak/>
              <w:t>Best acute trusts for food</w:t>
            </w:r>
          </w:p>
        </w:tc>
      </w:tr>
      <w:tr w:rsidR="005E1205" w:rsidRPr="005E1205" w14:paraId="6FE6A9F8" w14:textId="77777777">
        <w:trPr>
          <w:tblHeader/>
          <w:tblCellSpacing w:w="15" w:type="dxa"/>
        </w:trPr>
        <w:tc>
          <w:tcPr>
            <w:tcW w:w="0" w:type="auto"/>
            <w:shd w:val="clear" w:color="auto" w:fill="E2E6E6"/>
            <w:tcMar>
              <w:top w:w="150" w:type="dxa"/>
              <w:left w:w="210" w:type="dxa"/>
              <w:bottom w:w="150" w:type="dxa"/>
              <w:right w:w="210" w:type="dxa"/>
            </w:tcMar>
            <w:hideMark/>
          </w:tcPr>
          <w:p w14:paraId="26A8AC7A"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2FED9A1D"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493E238D"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2804F590" w14:textId="77777777">
        <w:trPr>
          <w:tblCellSpacing w:w="15" w:type="dxa"/>
        </w:trPr>
        <w:tc>
          <w:tcPr>
            <w:tcW w:w="0" w:type="auto"/>
            <w:shd w:val="clear" w:color="auto" w:fill="F7F8F8"/>
            <w:tcMar>
              <w:top w:w="150" w:type="dxa"/>
              <w:left w:w="210" w:type="dxa"/>
              <w:bottom w:w="150" w:type="dxa"/>
              <w:right w:w="210" w:type="dxa"/>
            </w:tcMar>
            <w:hideMark/>
          </w:tcPr>
          <w:p w14:paraId="7F136F73"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Mersey and West Lancashire Teaching Hospitals Trust</w:t>
            </w:r>
          </w:p>
        </w:tc>
        <w:tc>
          <w:tcPr>
            <w:tcW w:w="0" w:type="auto"/>
            <w:shd w:val="clear" w:color="auto" w:fill="F7F8F8"/>
            <w:tcMar>
              <w:top w:w="150" w:type="dxa"/>
              <w:left w:w="210" w:type="dxa"/>
              <w:bottom w:w="150" w:type="dxa"/>
              <w:right w:w="210" w:type="dxa"/>
            </w:tcMar>
            <w:hideMark/>
          </w:tcPr>
          <w:p w14:paraId="27A77F6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100</w:t>
            </w:r>
          </w:p>
        </w:tc>
        <w:tc>
          <w:tcPr>
            <w:tcW w:w="0" w:type="auto"/>
            <w:shd w:val="clear" w:color="auto" w:fill="F7F8F8"/>
            <w:tcMar>
              <w:top w:w="150" w:type="dxa"/>
              <w:left w:w="210" w:type="dxa"/>
              <w:bottom w:w="150" w:type="dxa"/>
              <w:right w:w="210" w:type="dxa"/>
            </w:tcMar>
            <w:hideMark/>
          </w:tcPr>
          <w:p w14:paraId="5FCF1FD4"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+2</w:t>
            </w:r>
          </w:p>
        </w:tc>
      </w:tr>
      <w:tr w:rsidR="005E1205" w:rsidRPr="005E1205" w14:paraId="434D119D" w14:textId="77777777">
        <w:trPr>
          <w:tblCellSpacing w:w="15" w:type="dxa"/>
        </w:trPr>
        <w:tc>
          <w:tcPr>
            <w:tcW w:w="0" w:type="auto"/>
            <w:shd w:val="clear" w:color="auto" w:fill="F0F2F2"/>
            <w:tcMar>
              <w:top w:w="150" w:type="dxa"/>
              <w:left w:w="210" w:type="dxa"/>
              <w:bottom w:w="150" w:type="dxa"/>
              <w:right w:w="210" w:type="dxa"/>
            </w:tcMar>
            <w:hideMark/>
          </w:tcPr>
          <w:p w14:paraId="614D5E3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proofErr w:type="spellStart"/>
            <w:r w:rsidRPr="005E1205">
              <w:rPr>
                <w:rFonts w:ascii="Times New Roman" w:eastAsia="Times New Roman" w:hAnsi="Times New Roman" w:cs="Times New Roman"/>
                <w:kern w:val="0"/>
                <w:lang w:eastAsia="fr-FR"/>
                <w14:ligatures w14:val="none"/>
              </w:rPr>
              <w:t>Northumbria</w:t>
            </w:r>
            <w:proofErr w:type="spellEnd"/>
            <w:r w:rsidRPr="005E1205">
              <w:rPr>
                <w:rFonts w:ascii="Times New Roman" w:eastAsia="Times New Roman" w:hAnsi="Times New Roman" w:cs="Times New Roman"/>
                <w:kern w:val="0"/>
                <w:lang w:eastAsia="fr-FR"/>
                <w14:ligatures w14:val="none"/>
              </w:rPr>
              <w:t xml:space="preserve"> Healthcare FT</w:t>
            </w:r>
          </w:p>
        </w:tc>
        <w:tc>
          <w:tcPr>
            <w:tcW w:w="0" w:type="auto"/>
            <w:shd w:val="clear" w:color="auto" w:fill="F0F2F2"/>
            <w:tcMar>
              <w:top w:w="150" w:type="dxa"/>
              <w:left w:w="210" w:type="dxa"/>
              <w:bottom w:w="150" w:type="dxa"/>
              <w:right w:w="210" w:type="dxa"/>
            </w:tcMar>
            <w:hideMark/>
          </w:tcPr>
          <w:p w14:paraId="70245A1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0F2F2"/>
            <w:tcMar>
              <w:top w:w="150" w:type="dxa"/>
              <w:left w:w="210" w:type="dxa"/>
              <w:bottom w:w="150" w:type="dxa"/>
              <w:right w:w="210" w:type="dxa"/>
            </w:tcMar>
            <w:hideMark/>
          </w:tcPr>
          <w:p w14:paraId="3DA0223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-0.1</w:t>
            </w:r>
          </w:p>
        </w:tc>
      </w:tr>
      <w:tr w:rsidR="005E1205" w:rsidRPr="005E1205" w14:paraId="4FE46339" w14:textId="77777777">
        <w:trPr>
          <w:tblCellSpacing w:w="15" w:type="dxa"/>
        </w:trPr>
        <w:tc>
          <w:tcPr>
            <w:tcW w:w="0" w:type="auto"/>
            <w:shd w:val="clear" w:color="auto" w:fill="F7F8F8"/>
            <w:tcMar>
              <w:top w:w="150" w:type="dxa"/>
              <w:left w:w="210" w:type="dxa"/>
              <w:bottom w:w="150" w:type="dxa"/>
              <w:right w:w="210" w:type="dxa"/>
            </w:tcMar>
            <w:hideMark/>
          </w:tcPr>
          <w:p w14:paraId="7EA97D03"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Chelsea and Westminster Hospital FT</w:t>
            </w:r>
          </w:p>
        </w:tc>
        <w:tc>
          <w:tcPr>
            <w:tcW w:w="0" w:type="auto"/>
            <w:shd w:val="clear" w:color="auto" w:fill="F7F8F8"/>
            <w:tcMar>
              <w:top w:w="150" w:type="dxa"/>
              <w:left w:w="210" w:type="dxa"/>
              <w:bottom w:w="150" w:type="dxa"/>
              <w:right w:w="210" w:type="dxa"/>
            </w:tcMar>
            <w:hideMark/>
          </w:tcPr>
          <w:p w14:paraId="472DD92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7F8F8"/>
            <w:tcMar>
              <w:top w:w="150" w:type="dxa"/>
              <w:left w:w="210" w:type="dxa"/>
              <w:bottom w:w="150" w:type="dxa"/>
              <w:right w:w="210" w:type="dxa"/>
            </w:tcMar>
            <w:hideMark/>
          </w:tcPr>
          <w:p w14:paraId="44F0406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r w:rsidR="005E1205" w:rsidRPr="005E1205" w14:paraId="304037FE" w14:textId="77777777">
        <w:trPr>
          <w:tblCellSpacing w:w="15" w:type="dxa"/>
        </w:trPr>
        <w:tc>
          <w:tcPr>
            <w:tcW w:w="0" w:type="auto"/>
            <w:shd w:val="clear" w:color="auto" w:fill="F0F2F2"/>
            <w:tcMar>
              <w:top w:w="150" w:type="dxa"/>
              <w:left w:w="210" w:type="dxa"/>
              <w:bottom w:w="150" w:type="dxa"/>
              <w:right w:w="210" w:type="dxa"/>
            </w:tcMar>
            <w:hideMark/>
          </w:tcPr>
          <w:p w14:paraId="07BF6271"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University Hospitals of Morecambe Bay FT</w:t>
            </w:r>
          </w:p>
        </w:tc>
        <w:tc>
          <w:tcPr>
            <w:tcW w:w="0" w:type="auto"/>
            <w:shd w:val="clear" w:color="auto" w:fill="F0F2F2"/>
            <w:tcMar>
              <w:top w:w="150" w:type="dxa"/>
              <w:left w:w="210" w:type="dxa"/>
              <w:bottom w:w="150" w:type="dxa"/>
              <w:right w:w="210" w:type="dxa"/>
            </w:tcMar>
            <w:hideMark/>
          </w:tcPr>
          <w:p w14:paraId="54304FA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0F2F2"/>
            <w:tcMar>
              <w:top w:w="150" w:type="dxa"/>
              <w:left w:w="210" w:type="dxa"/>
              <w:bottom w:w="150" w:type="dxa"/>
              <w:right w:w="210" w:type="dxa"/>
            </w:tcMar>
            <w:hideMark/>
          </w:tcPr>
          <w:p w14:paraId="5C6BD7B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+5</w:t>
            </w:r>
          </w:p>
        </w:tc>
      </w:tr>
      <w:tr w:rsidR="005E1205" w:rsidRPr="005E1205" w14:paraId="358508D1" w14:textId="77777777">
        <w:trPr>
          <w:tblCellSpacing w:w="15" w:type="dxa"/>
        </w:trPr>
        <w:tc>
          <w:tcPr>
            <w:tcW w:w="0" w:type="auto"/>
            <w:shd w:val="clear" w:color="auto" w:fill="F7F8F8"/>
            <w:tcMar>
              <w:top w:w="150" w:type="dxa"/>
              <w:left w:w="210" w:type="dxa"/>
              <w:bottom w:w="150" w:type="dxa"/>
              <w:right w:w="210" w:type="dxa"/>
            </w:tcMar>
            <w:hideMark/>
          </w:tcPr>
          <w:p w14:paraId="2AB0C5F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The </w:t>
            </w:r>
            <w:proofErr w:type="spellStart"/>
            <w:r w:rsidRPr="005E1205">
              <w:rPr>
                <w:rFonts w:ascii="Times New Roman" w:eastAsia="Times New Roman" w:hAnsi="Times New Roman" w:cs="Times New Roman"/>
                <w:kern w:val="0"/>
                <w:lang w:eastAsia="fr-FR"/>
                <w14:ligatures w14:val="none"/>
              </w:rPr>
              <w:t>Hillingdon</w:t>
            </w:r>
            <w:proofErr w:type="spellEnd"/>
            <w:r w:rsidRPr="005E1205">
              <w:rPr>
                <w:rFonts w:ascii="Times New Roman" w:eastAsia="Times New Roman" w:hAnsi="Times New Roman" w:cs="Times New Roman"/>
                <w:kern w:val="0"/>
                <w:lang w:eastAsia="fr-FR"/>
                <w14:ligatures w14:val="none"/>
              </w:rPr>
              <w:t xml:space="preserve">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FT</w:t>
            </w:r>
          </w:p>
        </w:tc>
        <w:tc>
          <w:tcPr>
            <w:tcW w:w="0" w:type="auto"/>
            <w:shd w:val="clear" w:color="auto" w:fill="F7F8F8"/>
            <w:tcMar>
              <w:top w:w="150" w:type="dxa"/>
              <w:left w:w="210" w:type="dxa"/>
              <w:bottom w:w="150" w:type="dxa"/>
              <w:right w:w="210" w:type="dxa"/>
            </w:tcMar>
            <w:hideMark/>
          </w:tcPr>
          <w:p w14:paraId="5AA6910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98</w:t>
            </w:r>
          </w:p>
        </w:tc>
        <w:tc>
          <w:tcPr>
            <w:tcW w:w="0" w:type="auto"/>
            <w:shd w:val="clear" w:color="auto" w:fill="F7F8F8"/>
            <w:tcMar>
              <w:top w:w="150" w:type="dxa"/>
              <w:left w:w="210" w:type="dxa"/>
              <w:bottom w:w="150" w:type="dxa"/>
              <w:right w:w="210" w:type="dxa"/>
            </w:tcMar>
            <w:hideMark/>
          </w:tcPr>
          <w:p w14:paraId="4315C72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-2</w:t>
            </w:r>
          </w:p>
        </w:tc>
      </w:tr>
    </w:tbl>
    <w:p w14:paraId="4BB00CDF"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The bottom three scorers for acutes saw significant drops in scores from the previous year. The Rotherham Foundation Trust said it would continue to work with its catering provider to make improvements.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38"/>
        <w:gridCol w:w="1390"/>
        <w:gridCol w:w="2819"/>
      </w:tblGrid>
      <w:tr w:rsidR="005E1205" w:rsidRPr="000F5515" w14:paraId="3399B7D3"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3BEAA3C6"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t>Worst acute trusts for food</w:t>
            </w:r>
          </w:p>
        </w:tc>
      </w:tr>
      <w:tr w:rsidR="005E1205" w:rsidRPr="005E1205" w14:paraId="5973282D" w14:textId="77777777">
        <w:trPr>
          <w:tblHeader/>
          <w:tblCellSpacing w:w="15" w:type="dxa"/>
        </w:trPr>
        <w:tc>
          <w:tcPr>
            <w:tcW w:w="0" w:type="auto"/>
            <w:shd w:val="clear" w:color="auto" w:fill="E2E6E6"/>
            <w:tcMar>
              <w:top w:w="150" w:type="dxa"/>
              <w:left w:w="210" w:type="dxa"/>
              <w:bottom w:w="150" w:type="dxa"/>
              <w:right w:w="210" w:type="dxa"/>
            </w:tcMar>
            <w:hideMark/>
          </w:tcPr>
          <w:p w14:paraId="2B2DEBC6"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1BBAE7C5"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6C5A2610"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4FD6C5F0" w14:textId="77777777">
        <w:trPr>
          <w:tblCellSpacing w:w="15" w:type="dxa"/>
        </w:trPr>
        <w:tc>
          <w:tcPr>
            <w:tcW w:w="0" w:type="auto"/>
            <w:shd w:val="clear" w:color="auto" w:fill="F7F8F8"/>
            <w:tcMar>
              <w:top w:w="150" w:type="dxa"/>
              <w:left w:w="210" w:type="dxa"/>
              <w:bottom w:w="150" w:type="dxa"/>
              <w:right w:w="210" w:type="dxa"/>
            </w:tcMar>
            <w:hideMark/>
          </w:tcPr>
          <w:p w14:paraId="31D923A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The Rotherham FT</w:t>
            </w:r>
          </w:p>
        </w:tc>
        <w:tc>
          <w:tcPr>
            <w:tcW w:w="0" w:type="auto"/>
            <w:shd w:val="clear" w:color="auto" w:fill="F7F8F8"/>
            <w:tcMar>
              <w:top w:w="150" w:type="dxa"/>
              <w:left w:w="210" w:type="dxa"/>
              <w:bottom w:w="150" w:type="dxa"/>
              <w:right w:w="210" w:type="dxa"/>
            </w:tcMar>
            <w:hideMark/>
          </w:tcPr>
          <w:p w14:paraId="7238DD2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73</w:t>
            </w:r>
          </w:p>
        </w:tc>
        <w:tc>
          <w:tcPr>
            <w:tcW w:w="0" w:type="auto"/>
            <w:shd w:val="clear" w:color="auto" w:fill="F7F8F8"/>
            <w:tcMar>
              <w:top w:w="150" w:type="dxa"/>
              <w:left w:w="210" w:type="dxa"/>
              <w:bottom w:w="150" w:type="dxa"/>
              <w:right w:w="210" w:type="dxa"/>
            </w:tcMar>
            <w:hideMark/>
          </w:tcPr>
          <w:p w14:paraId="0A89498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-14</w:t>
            </w:r>
          </w:p>
        </w:tc>
      </w:tr>
      <w:tr w:rsidR="005E1205" w:rsidRPr="005E1205" w14:paraId="3D236B1F" w14:textId="77777777">
        <w:trPr>
          <w:tblCellSpacing w:w="15" w:type="dxa"/>
        </w:trPr>
        <w:tc>
          <w:tcPr>
            <w:tcW w:w="0" w:type="auto"/>
            <w:shd w:val="clear" w:color="auto" w:fill="F0F2F2"/>
            <w:tcMar>
              <w:top w:w="150" w:type="dxa"/>
              <w:left w:w="210" w:type="dxa"/>
              <w:bottom w:w="150" w:type="dxa"/>
              <w:right w:w="210" w:type="dxa"/>
            </w:tcMar>
            <w:hideMark/>
          </w:tcPr>
          <w:p w14:paraId="7D7478BA"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Hampshire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FT</w:t>
            </w:r>
          </w:p>
        </w:tc>
        <w:tc>
          <w:tcPr>
            <w:tcW w:w="0" w:type="auto"/>
            <w:shd w:val="clear" w:color="auto" w:fill="F0F2F2"/>
            <w:tcMar>
              <w:top w:w="150" w:type="dxa"/>
              <w:left w:w="210" w:type="dxa"/>
              <w:bottom w:w="150" w:type="dxa"/>
              <w:right w:w="210" w:type="dxa"/>
            </w:tcMar>
            <w:hideMark/>
          </w:tcPr>
          <w:p w14:paraId="7848710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76</w:t>
            </w:r>
          </w:p>
        </w:tc>
        <w:tc>
          <w:tcPr>
            <w:tcW w:w="0" w:type="auto"/>
            <w:shd w:val="clear" w:color="auto" w:fill="F0F2F2"/>
            <w:tcMar>
              <w:top w:w="150" w:type="dxa"/>
              <w:left w:w="210" w:type="dxa"/>
              <w:bottom w:w="150" w:type="dxa"/>
              <w:right w:w="210" w:type="dxa"/>
            </w:tcMar>
            <w:hideMark/>
          </w:tcPr>
          <w:p w14:paraId="0E25045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-15</w:t>
            </w:r>
          </w:p>
        </w:tc>
      </w:tr>
      <w:tr w:rsidR="005E1205" w:rsidRPr="005E1205" w14:paraId="57D126F4" w14:textId="77777777">
        <w:trPr>
          <w:tblCellSpacing w:w="15" w:type="dxa"/>
        </w:trPr>
        <w:tc>
          <w:tcPr>
            <w:tcW w:w="0" w:type="auto"/>
            <w:shd w:val="clear" w:color="auto" w:fill="F7F8F8"/>
            <w:tcMar>
              <w:top w:w="150" w:type="dxa"/>
              <w:left w:w="210" w:type="dxa"/>
              <w:bottom w:w="150" w:type="dxa"/>
              <w:right w:w="210" w:type="dxa"/>
            </w:tcMar>
            <w:hideMark/>
          </w:tcPr>
          <w:p w14:paraId="12D159FC"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Shrewsbury and Telford Hospital Trust</w:t>
            </w:r>
          </w:p>
        </w:tc>
        <w:tc>
          <w:tcPr>
            <w:tcW w:w="0" w:type="auto"/>
            <w:shd w:val="clear" w:color="auto" w:fill="F7F8F8"/>
            <w:tcMar>
              <w:top w:w="150" w:type="dxa"/>
              <w:left w:w="210" w:type="dxa"/>
              <w:bottom w:w="150" w:type="dxa"/>
              <w:right w:w="210" w:type="dxa"/>
            </w:tcMar>
            <w:hideMark/>
          </w:tcPr>
          <w:p w14:paraId="0475C43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79</w:t>
            </w:r>
          </w:p>
        </w:tc>
        <w:tc>
          <w:tcPr>
            <w:tcW w:w="0" w:type="auto"/>
            <w:shd w:val="clear" w:color="auto" w:fill="F7F8F8"/>
            <w:tcMar>
              <w:top w:w="150" w:type="dxa"/>
              <w:left w:w="210" w:type="dxa"/>
              <w:bottom w:w="150" w:type="dxa"/>
              <w:right w:w="210" w:type="dxa"/>
            </w:tcMar>
            <w:hideMark/>
          </w:tcPr>
          <w:p w14:paraId="34F5E14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-10</w:t>
            </w:r>
          </w:p>
        </w:tc>
      </w:tr>
      <w:tr w:rsidR="005E1205" w:rsidRPr="005E1205" w14:paraId="17C8C4C5" w14:textId="77777777">
        <w:trPr>
          <w:tblCellSpacing w:w="15" w:type="dxa"/>
        </w:trPr>
        <w:tc>
          <w:tcPr>
            <w:tcW w:w="0" w:type="auto"/>
            <w:shd w:val="clear" w:color="auto" w:fill="F0F2F2"/>
            <w:tcMar>
              <w:top w:w="150" w:type="dxa"/>
              <w:left w:w="210" w:type="dxa"/>
              <w:bottom w:w="150" w:type="dxa"/>
              <w:right w:w="210" w:type="dxa"/>
            </w:tcMar>
            <w:hideMark/>
          </w:tcPr>
          <w:p w14:paraId="0DD052A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East Lancashire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Trust</w:t>
            </w:r>
          </w:p>
        </w:tc>
        <w:tc>
          <w:tcPr>
            <w:tcW w:w="0" w:type="auto"/>
            <w:shd w:val="clear" w:color="auto" w:fill="F0F2F2"/>
            <w:tcMar>
              <w:top w:w="150" w:type="dxa"/>
              <w:left w:w="210" w:type="dxa"/>
              <w:bottom w:w="150" w:type="dxa"/>
              <w:right w:w="210" w:type="dxa"/>
            </w:tcMar>
            <w:hideMark/>
          </w:tcPr>
          <w:p w14:paraId="0BFECB3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80</w:t>
            </w:r>
          </w:p>
        </w:tc>
        <w:tc>
          <w:tcPr>
            <w:tcW w:w="0" w:type="auto"/>
            <w:shd w:val="clear" w:color="auto" w:fill="F0F2F2"/>
            <w:tcMar>
              <w:top w:w="150" w:type="dxa"/>
              <w:left w:w="210" w:type="dxa"/>
              <w:bottom w:w="150" w:type="dxa"/>
              <w:right w:w="210" w:type="dxa"/>
            </w:tcMar>
            <w:hideMark/>
          </w:tcPr>
          <w:p w14:paraId="48C7104A"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r w:rsidR="005E1205" w:rsidRPr="005E1205" w14:paraId="025182AA" w14:textId="77777777">
        <w:trPr>
          <w:tblCellSpacing w:w="15" w:type="dxa"/>
        </w:trPr>
        <w:tc>
          <w:tcPr>
            <w:tcW w:w="0" w:type="auto"/>
            <w:shd w:val="clear" w:color="auto" w:fill="F7F8F8"/>
            <w:tcMar>
              <w:top w:w="150" w:type="dxa"/>
              <w:left w:w="210" w:type="dxa"/>
              <w:bottom w:w="150" w:type="dxa"/>
              <w:right w:w="210" w:type="dxa"/>
            </w:tcMar>
            <w:hideMark/>
          </w:tcPr>
          <w:p w14:paraId="0C3183E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Portsmouth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w:t>
            </w:r>
            <w:proofErr w:type="spellStart"/>
            <w:r w:rsidRPr="005E1205">
              <w:rPr>
                <w:rFonts w:ascii="Times New Roman" w:eastAsia="Times New Roman" w:hAnsi="Times New Roman" w:cs="Times New Roman"/>
                <w:kern w:val="0"/>
                <w:lang w:eastAsia="fr-FR"/>
                <w14:ligatures w14:val="none"/>
              </w:rPr>
              <w:t>University</w:t>
            </w:r>
            <w:proofErr w:type="spellEnd"/>
            <w:r w:rsidRPr="005E1205">
              <w:rPr>
                <w:rFonts w:ascii="Times New Roman" w:eastAsia="Times New Roman" w:hAnsi="Times New Roman" w:cs="Times New Roman"/>
                <w:kern w:val="0"/>
                <w:lang w:eastAsia="fr-FR"/>
                <w14:ligatures w14:val="none"/>
              </w:rPr>
              <w:t xml:space="preserve"> Trust</w:t>
            </w:r>
          </w:p>
        </w:tc>
        <w:tc>
          <w:tcPr>
            <w:tcW w:w="0" w:type="auto"/>
            <w:shd w:val="clear" w:color="auto" w:fill="F7F8F8"/>
            <w:tcMar>
              <w:top w:w="150" w:type="dxa"/>
              <w:left w:w="210" w:type="dxa"/>
              <w:bottom w:w="150" w:type="dxa"/>
              <w:right w:w="210" w:type="dxa"/>
            </w:tcMar>
            <w:hideMark/>
          </w:tcPr>
          <w:p w14:paraId="629DC93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83</w:t>
            </w:r>
          </w:p>
        </w:tc>
        <w:tc>
          <w:tcPr>
            <w:tcW w:w="0" w:type="auto"/>
            <w:shd w:val="clear" w:color="auto" w:fill="F7F8F8"/>
            <w:tcMar>
              <w:top w:w="150" w:type="dxa"/>
              <w:left w:w="210" w:type="dxa"/>
              <w:bottom w:w="150" w:type="dxa"/>
              <w:right w:w="210" w:type="dxa"/>
            </w:tcMar>
            <w:hideMark/>
          </w:tcPr>
          <w:p w14:paraId="5A3D722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proofErr w:type="gramStart"/>
            <w:r w:rsidRPr="005E1205">
              <w:rPr>
                <w:rFonts w:ascii="Times New Roman" w:eastAsia="Times New Roman" w:hAnsi="Times New Roman" w:cs="Times New Roman"/>
                <w:kern w:val="0"/>
                <w:lang w:eastAsia="fr-FR"/>
                <w14:ligatures w14:val="none"/>
              </w:rPr>
              <w:t>n</w:t>
            </w:r>
            <w:proofErr w:type="gramEnd"/>
            <w:r w:rsidRPr="005E1205">
              <w:rPr>
                <w:rFonts w:ascii="Times New Roman" w:eastAsia="Times New Roman" w:hAnsi="Times New Roman" w:cs="Times New Roman"/>
                <w:kern w:val="0"/>
                <w:lang w:eastAsia="fr-FR"/>
                <w14:ligatures w14:val="none"/>
              </w:rPr>
              <w:t>/a</w:t>
            </w:r>
          </w:p>
        </w:tc>
      </w:tr>
    </w:tbl>
    <w:p w14:paraId="0C0E593A"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The same three mental health and community trusts claimed the top three scores for food in 2025 as in 2024.</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44"/>
        <w:gridCol w:w="1390"/>
        <w:gridCol w:w="2819"/>
      </w:tblGrid>
      <w:tr w:rsidR="005E1205" w:rsidRPr="005E1205" w14:paraId="424AF3DC" w14:textId="77777777">
        <w:trPr>
          <w:tblHeader/>
          <w:tblCellSpacing w:w="15" w:type="dxa"/>
        </w:trPr>
        <w:tc>
          <w:tcPr>
            <w:tcW w:w="0" w:type="auto"/>
            <w:shd w:val="clear" w:color="auto" w:fill="E2E6E6"/>
            <w:tcMar>
              <w:top w:w="150" w:type="dxa"/>
              <w:left w:w="210" w:type="dxa"/>
              <w:bottom w:w="150" w:type="dxa"/>
              <w:right w:w="210" w:type="dxa"/>
            </w:tcMar>
            <w:hideMark/>
          </w:tcPr>
          <w:p w14:paraId="1D81B2A8"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13AFA46D"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5443A62D"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381AECA0" w14:textId="77777777">
        <w:trPr>
          <w:tblCellSpacing w:w="15" w:type="dxa"/>
        </w:trPr>
        <w:tc>
          <w:tcPr>
            <w:tcW w:w="0" w:type="auto"/>
            <w:shd w:val="clear" w:color="auto" w:fill="F7F8F8"/>
            <w:tcMar>
              <w:top w:w="150" w:type="dxa"/>
              <w:left w:w="210" w:type="dxa"/>
              <w:bottom w:w="150" w:type="dxa"/>
              <w:right w:w="210" w:type="dxa"/>
            </w:tcMar>
            <w:hideMark/>
          </w:tcPr>
          <w:p w14:paraId="507A2978"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Cheshire and Wirral Partnership FT</w:t>
            </w:r>
          </w:p>
        </w:tc>
        <w:tc>
          <w:tcPr>
            <w:tcW w:w="0" w:type="auto"/>
            <w:shd w:val="clear" w:color="auto" w:fill="F7F8F8"/>
            <w:tcMar>
              <w:top w:w="150" w:type="dxa"/>
              <w:left w:w="210" w:type="dxa"/>
              <w:bottom w:w="150" w:type="dxa"/>
              <w:right w:w="210" w:type="dxa"/>
            </w:tcMar>
            <w:hideMark/>
          </w:tcPr>
          <w:p w14:paraId="7995C5AB"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7F8F8"/>
            <w:tcMar>
              <w:top w:w="150" w:type="dxa"/>
              <w:left w:w="210" w:type="dxa"/>
              <w:bottom w:w="150" w:type="dxa"/>
              <w:right w:w="210" w:type="dxa"/>
            </w:tcMar>
            <w:hideMark/>
          </w:tcPr>
          <w:p w14:paraId="01CD329A"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r w:rsidR="005E1205" w:rsidRPr="005E1205" w14:paraId="5F3100C3" w14:textId="77777777">
        <w:trPr>
          <w:tblCellSpacing w:w="15" w:type="dxa"/>
        </w:trPr>
        <w:tc>
          <w:tcPr>
            <w:tcW w:w="0" w:type="auto"/>
            <w:shd w:val="clear" w:color="auto" w:fill="F0F2F2"/>
            <w:tcMar>
              <w:top w:w="150" w:type="dxa"/>
              <w:left w:w="210" w:type="dxa"/>
              <w:bottom w:w="150" w:type="dxa"/>
              <w:right w:w="210" w:type="dxa"/>
            </w:tcMar>
            <w:hideMark/>
          </w:tcPr>
          <w:p w14:paraId="7BF4962F"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Greater Manchester Mental Health FT</w:t>
            </w:r>
          </w:p>
        </w:tc>
        <w:tc>
          <w:tcPr>
            <w:tcW w:w="0" w:type="auto"/>
            <w:shd w:val="clear" w:color="auto" w:fill="F0F2F2"/>
            <w:tcMar>
              <w:top w:w="150" w:type="dxa"/>
              <w:left w:w="210" w:type="dxa"/>
              <w:bottom w:w="150" w:type="dxa"/>
              <w:right w:w="210" w:type="dxa"/>
            </w:tcMar>
            <w:hideMark/>
          </w:tcPr>
          <w:p w14:paraId="713274AB"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0F2F2"/>
            <w:tcMar>
              <w:top w:w="150" w:type="dxa"/>
              <w:left w:w="210" w:type="dxa"/>
              <w:bottom w:w="150" w:type="dxa"/>
              <w:right w:w="210" w:type="dxa"/>
            </w:tcMar>
            <w:hideMark/>
          </w:tcPr>
          <w:p w14:paraId="37B2BE0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+0.2</w:t>
            </w:r>
          </w:p>
        </w:tc>
      </w:tr>
      <w:tr w:rsidR="005E1205" w:rsidRPr="005E1205" w14:paraId="7E886CF1" w14:textId="77777777">
        <w:trPr>
          <w:tblCellSpacing w:w="15" w:type="dxa"/>
        </w:trPr>
        <w:tc>
          <w:tcPr>
            <w:tcW w:w="0" w:type="auto"/>
            <w:shd w:val="clear" w:color="auto" w:fill="F7F8F8"/>
            <w:tcMar>
              <w:top w:w="150" w:type="dxa"/>
              <w:left w:w="210" w:type="dxa"/>
              <w:bottom w:w="150" w:type="dxa"/>
              <w:right w:w="210" w:type="dxa"/>
            </w:tcMar>
            <w:hideMark/>
          </w:tcPr>
          <w:p w14:paraId="75F71A1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Northamptonshire Healthcare FT</w:t>
            </w:r>
          </w:p>
        </w:tc>
        <w:tc>
          <w:tcPr>
            <w:tcW w:w="0" w:type="auto"/>
            <w:shd w:val="clear" w:color="auto" w:fill="F7F8F8"/>
            <w:tcMar>
              <w:top w:w="150" w:type="dxa"/>
              <w:left w:w="210" w:type="dxa"/>
              <w:bottom w:w="150" w:type="dxa"/>
              <w:right w:w="210" w:type="dxa"/>
            </w:tcMar>
            <w:hideMark/>
          </w:tcPr>
          <w:p w14:paraId="23B1021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98</w:t>
            </w:r>
          </w:p>
        </w:tc>
        <w:tc>
          <w:tcPr>
            <w:tcW w:w="0" w:type="auto"/>
            <w:shd w:val="clear" w:color="auto" w:fill="F7F8F8"/>
            <w:tcMar>
              <w:top w:w="150" w:type="dxa"/>
              <w:left w:w="210" w:type="dxa"/>
              <w:bottom w:w="150" w:type="dxa"/>
              <w:right w:w="210" w:type="dxa"/>
            </w:tcMar>
            <w:hideMark/>
          </w:tcPr>
          <w:p w14:paraId="58A9A0B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+0.1</w:t>
            </w:r>
          </w:p>
        </w:tc>
      </w:tr>
      <w:tr w:rsidR="005E1205" w:rsidRPr="005E1205" w14:paraId="38B4F3DD" w14:textId="77777777">
        <w:trPr>
          <w:tblCellSpacing w:w="15" w:type="dxa"/>
        </w:trPr>
        <w:tc>
          <w:tcPr>
            <w:tcW w:w="0" w:type="auto"/>
            <w:shd w:val="clear" w:color="auto" w:fill="F0F2F2"/>
            <w:tcMar>
              <w:top w:w="150" w:type="dxa"/>
              <w:left w:w="210" w:type="dxa"/>
              <w:bottom w:w="150" w:type="dxa"/>
              <w:right w:w="210" w:type="dxa"/>
            </w:tcMar>
            <w:hideMark/>
          </w:tcPr>
          <w:p w14:paraId="52C8442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lastRenderedPageBreak/>
              <w:t>Leeds Community Healthcare Trust</w:t>
            </w:r>
          </w:p>
        </w:tc>
        <w:tc>
          <w:tcPr>
            <w:tcW w:w="0" w:type="auto"/>
            <w:shd w:val="clear" w:color="auto" w:fill="F0F2F2"/>
            <w:tcMar>
              <w:top w:w="150" w:type="dxa"/>
              <w:left w:w="210" w:type="dxa"/>
              <w:bottom w:w="150" w:type="dxa"/>
              <w:right w:w="210" w:type="dxa"/>
            </w:tcMar>
            <w:hideMark/>
          </w:tcPr>
          <w:p w14:paraId="67EC381B"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98</w:t>
            </w:r>
          </w:p>
        </w:tc>
        <w:tc>
          <w:tcPr>
            <w:tcW w:w="0" w:type="auto"/>
            <w:shd w:val="clear" w:color="auto" w:fill="F0F2F2"/>
            <w:tcMar>
              <w:top w:w="150" w:type="dxa"/>
              <w:left w:w="210" w:type="dxa"/>
              <w:bottom w:w="150" w:type="dxa"/>
              <w:right w:w="210" w:type="dxa"/>
            </w:tcMar>
            <w:hideMark/>
          </w:tcPr>
          <w:p w14:paraId="6C3141C4"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+4</w:t>
            </w:r>
          </w:p>
        </w:tc>
      </w:tr>
      <w:tr w:rsidR="005E1205" w:rsidRPr="005E1205" w14:paraId="4E509FBE" w14:textId="77777777">
        <w:trPr>
          <w:tblCellSpacing w:w="15" w:type="dxa"/>
        </w:trPr>
        <w:tc>
          <w:tcPr>
            <w:tcW w:w="0" w:type="auto"/>
            <w:shd w:val="clear" w:color="auto" w:fill="F7F8F8"/>
            <w:tcMar>
              <w:top w:w="150" w:type="dxa"/>
              <w:left w:w="210" w:type="dxa"/>
              <w:bottom w:w="150" w:type="dxa"/>
              <w:right w:w="210" w:type="dxa"/>
            </w:tcMar>
            <w:hideMark/>
          </w:tcPr>
          <w:p w14:paraId="10FC424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Bradford District Care FT</w:t>
            </w:r>
          </w:p>
        </w:tc>
        <w:tc>
          <w:tcPr>
            <w:tcW w:w="0" w:type="auto"/>
            <w:shd w:val="clear" w:color="auto" w:fill="F7F8F8"/>
            <w:tcMar>
              <w:top w:w="150" w:type="dxa"/>
              <w:left w:w="210" w:type="dxa"/>
              <w:bottom w:w="150" w:type="dxa"/>
              <w:right w:w="210" w:type="dxa"/>
            </w:tcMar>
            <w:hideMark/>
          </w:tcPr>
          <w:p w14:paraId="38873AD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98</w:t>
            </w:r>
          </w:p>
        </w:tc>
        <w:tc>
          <w:tcPr>
            <w:tcW w:w="0" w:type="auto"/>
            <w:shd w:val="clear" w:color="auto" w:fill="F7F8F8"/>
            <w:tcMar>
              <w:top w:w="150" w:type="dxa"/>
              <w:left w:w="210" w:type="dxa"/>
              <w:bottom w:w="150" w:type="dxa"/>
              <w:right w:w="210" w:type="dxa"/>
            </w:tcMar>
            <w:hideMark/>
          </w:tcPr>
          <w:p w14:paraId="36EA1C6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bl>
    <w:p w14:paraId="060D0D53"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 xml:space="preserve">Meanwhile, </w:t>
      </w:r>
      <w:proofErr w:type="gramStart"/>
      <w:r w:rsidRPr="005E1205">
        <w:rPr>
          <w:rFonts w:ascii="Source Sans Pro" w:eastAsia="Times New Roman" w:hAnsi="Source Sans Pro" w:cs="Times New Roman"/>
          <w:color w:val="444444"/>
          <w:kern w:val="0"/>
          <w:lang w:val="en-GB" w:eastAsia="fr-FR"/>
          <w14:ligatures w14:val="none"/>
        </w:rPr>
        <w:t>North East</w:t>
      </w:r>
      <w:proofErr w:type="gramEnd"/>
      <w:r w:rsidRPr="005E1205">
        <w:rPr>
          <w:rFonts w:ascii="Source Sans Pro" w:eastAsia="Times New Roman" w:hAnsi="Source Sans Pro" w:cs="Times New Roman"/>
          <w:color w:val="444444"/>
          <w:kern w:val="0"/>
          <w:lang w:val="en-GB" w:eastAsia="fr-FR"/>
          <w14:ligatures w14:val="none"/>
        </w:rPr>
        <w:t xml:space="preserve"> London FT experienced the greatest decline from 2024. The trust said it was also currently procuring a new catering supplier.</w:t>
      </w:r>
    </w:p>
    <w:p w14:paraId="3DC4DFB3"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A Derbyshire Healthcare FT spokesman said there had been some issues linked to the opening of new inpatient units in 2025.</w:t>
      </w:r>
    </w:p>
    <w:p w14:paraId="44C6B8DC"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Sharon Harvey from Lincolnshire Partnership said it was “encouraging” to see the improvement in its food score, but said it was still “not where we want it to be”. She said the trust had changed its catering supplier and expanded its menu options.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11"/>
        <w:gridCol w:w="1390"/>
        <w:gridCol w:w="2819"/>
      </w:tblGrid>
      <w:tr w:rsidR="005E1205" w:rsidRPr="005E1205" w14:paraId="0D712939" w14:textId="77777777">
        <w:trPr>
          <w:tblHeader/>
          <w:tblCellSpacing w:w="15" w:type="dxa"/>
        </w:trPr>
        <w:tc>
          <w:tcPr>
            <w:tcW w:w="0" w:type="auto"/>
            <w:shd w:val="clear" w:color="auto" w:fill="E2E6E6"/>
            <w:tcMar>
              <w:top w:w="150" w:type="dxa"/>
              <w:left w:w="210" w:type="dxa"/>
              <w:bottom w:w="150" w:type="dxa"/>
              <w:right w:w="210" w:type="dxa"/>
            </w:tcMar>
            <w:hideMark/>
          </w:tcPr>
          <w:p w14:paraId="16AE99CE"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434F2B0F"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4F33B344"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451C66C8" w14:textId="77777777">
        <w:trPr>
          <w:tblCellSpacing w:w="15" w:type="dxa"/>
        </w:trPr>
        <w:tc>
          <w:tcPr>
            <w:tcW w:w="0" w:type="auto"/>
            <w:shd w:val="clear" w:color="auto" w:fill="F7F8F8"/>
            <w:tcMar>
              <w:top w:w="150" w:type="dxa"/>
              <w:left w:w="210" w:type="dxa"/>
              <w:bottom w:w="150" w:type="dxa"/>
              <w:right w:w="210" w:type="dxa"/>
            </w:tcMar>
            <w:hideMark/>
          </w:tcPr>
          <w:p w14:paraId="49472A4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Dorset Healthcare </w:t>
            </w:r>
            <w:proofErr w:type="spellStart"/>
            <w:r w:rsidRPr="005E1205">
              <w:rPr>
                <w:rFonts w:ascii="Times New Roman" w:eastAsia="Times New Roman" w:hAnsi="Times New Roman" w:cs="Times New Roman"/>
                <w:kern w:val="0"/>
                <w:lang w:eastAsia="fr-FR"/>
                <w14:ligatures w14:val="none"/>
              </w:rPr>
              <w:t>University</w:t>
            </w:r>
            <w:proofErr w:type="spellEnd"/>
            <w:r w:rsidRPr="005E1205">
              <w:rPr>
                <w:rFonts w:ascii="Times New Roman" w:eastAsia="Times New Roman" w:hAnsi="Times New Roman" w:cs="Times New Roman"/>
                <w:kern w:val="0"/>
                <w:lang w:eastAsia="fr-FR"/>
                <w14:ligatures w14:val="none"/>
              </w:rPr>
              <w:t xml:space="preserve"> FT</w:t>
            </w:r>
          </w:p>
        </w:tc>
        <w:tc>
          <w:tcPr>
            <w:tcW w:w="0" w:type="auto"/>
            <w:shd w:val="clear" w:color="auto" w:fill="F7F8F8"/>
            <w:tcMar>
              <w:top w:w="150" w:type="dxa"/>
              <w:left w:w="210" w:type="dxa"/>
              <w:bottom w:w="150" w:type="dxa"/>
              <w:right w:w="210" w:type="dxa"/>
            </w:tcMar>
            <w:hideMark/>
          </w:tcPr>
          <w:p w14:paraId="4A2EA77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87</w:t>
            </w:r>
          </w:p>
        </w:tc>
        <w:tc>
          <w:tcPr>
            <w:tcW w:w="0" w:type="auto"/>
            <w:shd w:val="clear" w:color="auto" w:fill="F7F8F8"/>
            <w:tcMar>
              <w:top w:w="150" w:type="dxa"/>
              <w:left w:w="210" w:type="dxa"/>
              <w:bottom w:w="150" w:type="dxa"/>
              <w:right w:w="210" w:type="dxa"/>
            </w:tcMar>
            <w:hideMark/>
          </w:tcPr>
          <w:p w14:paraId="7ADB2B63"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+2</w:t>
            </w:r>
          </w:p>
        </w:tc>
      </w:tr>
      <w:tr w:rsidR="005E1205" w:rsidRPr="005E1205" w14:paraId="4D44CCE6" w14:textId="77777777">
        <w:trPr>
          <w:tblCellSpacing w:w="15" w:type="dxa"/>
        </w:trPr>
        <w:tc>
          <w:tcPr>
            <w:tcW w:w="0" w:type="auto"/>
            <w:shd w:val="clear" w:color="auto" w:fill="F0F2F2"/>
            <w:tcMar>
              <w:top w:w="150" w:type="dxa"/>
              <w:left w:w="210" w:type="dxa"/>
              <w:bottom w:w="150" w:type="dxa"/>
              <w:right w:w="210" w:type="dxa"/>
            </w:tcMar>
            <w:hideMark/>
          </w:tcPr>
          <w:p w14:paraId="6D9FDD3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Lincolnshire Partnership FT</w:t>
            </w:r>
          </w:p>
        </w:tc>
        <w:tc>
          <w:tcPr>
            <w:tcW w:w="0" w:type="auto"/>
            <w:shd w:val="clear" w:color="auto" w:fill="F0F2F2"/>
            <w:tcMar>
              <w:top w:w="150" w:type="dxa"/>
              <w:left w:w="210" w:type="dxa"/>
              <w:bottom w:w="150" w:type="dxa"/>
              <w:right w:w="210" w:type="dxa"/>
            </w:tcMar>
            <w:hideMark/>
          </w:tcPr>
          <w:p w14:paraId="28F5BF8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88</w:t>
            </w:r>
          </w:p>
        </w:tc>
        <w:tc>
          <w:tcPr>
            <w:tcW w:w="0" w:type="auto"/>
            <w:shd w:val="clear" w:color="auto" w:fill="F0F2F2"/>
            <w:tcMar>
              <w:top w:w="150" w:type="dxa"/>
              <w:left w:w="210" w:type="dxa"/>
              <w:bottom w:w="150" w:type="dxa"/>
              <w:right w:w="210" w:type="dxa"/>
            </w:tcMar>
            <w:hideMark/>
          </w:tcPr>
          <w:p w14:paraId="76C0608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w:t>
            </w:r>
          </w:p>
        </w:tc>
      </w:tr>
      <w:tr w:rsidR="005E1205" w:rsidRPr="005E1205" w14:paraId="7588366C" w14:textId="77777777">
        <w:trPr>
          <w:tblCellSpacing w:w="15" w:type="dxa"/>
        </w:trPr>
        <w:tc>
          <w:tcPr>
            <w:tcW w:w="0" w:type="auto"/>
            <w:shd w:val="clear" w:color="auto" w:fill="F7F8F8"/>
            <w:tcMar>
              <w:top w:w="150" w:type="dxa"/>
              <w:left w:w="210" w:type="dxa"/>
              <w:bottom w:w="150" w:type="dxa"/>
              <w:right w:w="210" w:type="dxa"/>
            </w:tcMar>
            <w:hideMark/>
          </w:tcPr>
          <w:p w14:paraId="63757F13"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Sheffield Health Partnership University FT</w:t>
            </w:r>
          </w:p>
        </w:tc>
        <w:tc>
          <w:tcPr>
            <w:tcW w:w="0" w:type="auto"/>
            <w:shd w:val="clear" w:color="auto" w:fill="F7F8F8"/>
            <w:tcMar>
              <w:top w:w="150" w:type="dxa"/>
              <w:left w:w="210" w:type="dxa"/>
              <w:bottom w:w="150" w:type="dxa"/>
              <w:right w:w="210" w:type="dxa"/>
            </w:tcMar>
            <w:hideMark/>
          </w:tcPr>
          <w:p w14:paraId="2D98EED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89</w:t>
            </w:r>
          </w:p>
        </w:tc>
        <w:tc>
          <w:tcPr>
            <w:tcW w:w="0" w:type="auto"/>
            <w:shd w:val="clear" w:color="auto" w:fill="F7F8F8"/>
            <w:tcMar>
              <w:top w:w="150" w:type="dxa"/>
              <w:left w:w="210" w:type="dxa"/>
              <w:bottom w:w="150" w:type="dxa"/>
              <w:right w:w="210" w:type="dxa"/>
            </w:tcMar>
            <w:hideMark/>
          </w:tcPr>
          <w:p w14:paraId="5F0FA05F"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r w:rsidR="005E1205" w:rsidRPr="005E1205" w14:paraId="3F8E2596" w14:textId="77777777">
        <w:trPr>
          <w:tblCellSpacing w:w="15" w:type="dxa"/>
        </w:trPr>
        <w:tc>
          <w:tcPr>
            <w:tcW w:w="0" w:type="auto"/>
            <w:shd w:val="clear" w:color="auto" w:fill="F0F2F2"/>
            <w:tcMar>
              <w:top w:w="150" w:type="dxa"/>
              <w:left w:w="210" w:type="dxa"/>
              <w:bottom w:w="150" w:type="dxa"/>
              <w:right w:w="210" w:type="dxa"/>
            </w:tcMar>
            <w:hideMark/>
          </w:tcPr>
          <w:p w14:paraId="059CCC3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Derbyshire Healthcare FT</w:t>
            </w:r>
          </w:p>
        </w:tc>
        <w:tc>
          <w:tcPr>
            <w:tcW w:w="0" w:type="auto"/>
            <w:shd w:val="clear" w:color="auto" w:fill="F0F2F2"/>
            <w:tcMar>
              <w:top w:w="150" w:type="dxa"/>
              <w:left w:w="210" w:type="dxa"/>
              <w:bottom w:w="150" w:type="dxa"/>
              <w:right w:w="210" w:type="dxa"/>
            </w:tcMar>
            <w:hideMark/>
          </w:tcPr>
          <w:p w14:paraId="6B54158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89</w:t>
            </w:r>
          </w:p>
        </w:tc>
        <w:tc>
          <w:tcPr>
            <w:tcW w:w="0" w:type="auto"/>
            <w:shd w:val="clear" w:color="auto" w:fill="F0F2F2"/>
            <w:tcMar>
              <w:top w:w="150" w:type="dxa"/>
              <w:left w:w="210" w:type="dxa"/>
              <w:bottom w:w="150" w:type="dxa"/>
              <w:right w:w="210" w:type="dxa"/>
            </w:tcMar>
            <w:hideMark/>
          </w:tcPr>
          <w:p w14:paraId="13C9CB6F"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-4</w:t>
            </w:r>
          </w:p>
        </w:tc>
      </w:tr>
      <w:tr w:rsidR="005E1205" w:rsidRPr="005E1205" w14:paraId="328E37B8" w14:textId="77777777">
        <w:trPr>
          <w:tblCellSpacing w:w="15" w:type="dxa"/>
        </w:trPr>
        <w:tc>
          <w:tcPr>
            <w:tcW w:w="0" w:type="auto"/>
            <w:shd w:val="clear" w:color="auto" w:fill="F7F8F8"/>
            <w:tcMar>
              <w:top w:w="150" w:type="dxa"/>
              <w:left w:w="210" w:type="dxa"/>
              <w:bottom w:w="150" w:type="dxa"/>
              <w:right w:w="210" w:type="dxa"/>
            </w:tcMar>
            <w:hideMark/>
          </w:tcPr>
          <w:p w14:paraId="4B44B12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North East London FT</w:t>
            </w:r>
          </w:p>
        </w:tc>
        <w:tc>
          <w:tcPr>
            <w:tcW w:w="0" w:type="auto"/>
            <w:shd w:val="clear" w:color="auto" w:fill="F7F8F8"/>
            <w:tcMar>
              <w:top w:w="150" w:type="dxa"/>
              <w:left w:w="210" w:type="dxa"/>
              <w:bottom w:w="150" w:type="dxa"/>
              <w:right w:w="210" w:type="dxa"/>
            </w:tcMar>
            <w:hideMark/>
          </w:tcPr>
          <w:p w14:paraId="254DE25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90</w:t>
            </w:r>
          </w:p>
        </w:tc>
        <w:tc>
          <w:tcPr>
            <w:tcW w:w="0" w:type="auto"/>
            <w:shd w:val="clear" w:color="auto" w:fill="F7F8F8"/>
            <w:tcMar>
              <w:top w:w="150" w:type="dxa"/>
              <w:left w:w="210" w:type="dxa"/>
              <w:bottom w:w="150" w:type="dxa"/>
              <w:right w:w="210" w:type="dxa"/>
            </w:tcMar>
            <w:hideMark/>
          </w:tcPr>
          <w:p w14:paraId="37F0F90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w:t>
            </w:r>
          </w:p>
        </w:tc>
      </w:tr>
    </w:tbl>
    <w:p w14:paraId="14FC4DD6" w14:textId="77777777" w:rsidR="005E1205" w:rsidRPr="005E1205" w:rsidRDefault="005E1205" w:rsidP="005E1205">
      <w:pPr>
        <w:shd w:val="clear" w:color="auto" w:fill="FFFFFF"/>
        <w:spacing w:after="240" w:line="240" w:lineRule="auto"/>
        <w:outlineLvl w:val="2"/>
        <w:rPr>
          <w:rFonts w:ascii="Source Sans Pro" w:eastAsia="Times New Roman" w:hAnsi="Source Sans Pro" w:cs="Times New Roman"/>
          <w:color w:val="212121"/>
          <w:kern w:val="0"/>
          <w:sz w:val="27"/>
          <w:szCs w:val="27"/>
          <w:lang w:eastAsia="fr-FR"/>
          <w14:ligatures w14:val="none"/>
        </w:rPr>
      </w:pPr>
      <w:proofErr w:type="spellStart"/>
      <w:r w:rsidRPr="005E1205">
        <w:rPr>
          <w:rFonts w:ascii="Source Sans Pro" w:eastAsia="Times New Roman" w:hAnsi="Source Sans Pro" w:cs="Times New Roman"/>
          <w:color w:val="212121"/>
          <w:kern w:val="0"/>
          <w:sz w:val="27"/>
          <w:szCs w:val="27"/>
          <w:lang w:eastAsia="fr-FR"/>
          <w14:ligatures w14:val="none"/>
        </w:rPr>
        <w:t>Privacy</w:t>
      </w:r>
      <w:proofErr w:type="spellEnd"/>
      <w:r w:rsidRPr="005E1205">
        <w:rPr>
          <w:rFonts w:ascii="Source Sans Pro" w:eastAsia="Times New Roman" w:hAnsi="Source Sans Pro" w:cs="Times New Roman"/>
          <w:color w:val="212121"/>
          <w:kern w:val="0"/>
          <w:sz w:val="27"/>
          <w:szCs w:val="27"/>
          <w:lang w:eastAsia="fr-FR"/>
          <w14:ligatures w14:val="none"/>
        </w:rPr>
        <w:t xml:space="preserve">, </w:t>
      </w:r>
      <w:proofErr w:type="spellStart"/>
      <w:r w:rsidRPr="005E1205">
        <w:rPr>
          <w:rFonts w:ascii="Source Sans Pro" w:eastAsia="Times New Roman" w:hAnsi="Source Sans Pro" w:cs="Times New Roman"/>
          <w:color w:val="212121"/>
          <w:kern w:val="0"/>
          <w:sz w:val="27"/>
          <w:szCs w:val="27"/>
          <w:lang w:eastAsia="fr-FR"/>
          <w14:ligatures w14:val="none"/>
        </w:rPr>
        <w:t>dignity</w:t>
      </w:r>
      <w:proofErr w:type="spellEnd"/>
      <w:r w:rsidRPr="005E1205">
        <w:rPr>
          <w:rFonts w:ascii="Source Sans Pro" w:eastAsia="Times New Roman" w:hAnsi="Source Sans Pro" w:cs="Times New Roman"/>
          <w:color w:val="212121"/>
          <w:kern w:val="0"/>
          <w:sz w:val="27"/>
          <w:szCs w:val="27"/>
          <w:lang w:eastAsia="fr-FR"/>
          <w14:ligatures w14:val="none"/>
        </w:rPr>
        <w:t xml:space="preserve"> and </w:t>
      </w:r>
      <w:proofErr w:type="spellStart"/>
      <w:r w:rsidRPr="005E1205">
        <w:rPr>
          <w:rFonts w:ascii="Source Sans Pro" w:eastAsia="Times New Roman" w:hAnsi="Source Sans Pro" w:cs="Times New Roman"/>
          <w:color w:val="212121"/>
          <w:kern w:val="0"/>
          <w:sz w:val="27"/>
          <w:szCs w:val="27"/>
          <w:lang w:eastAsia="fr-FR"/>
          <w14:ligatures w14:val="none"/>
        </w:rPr>
        <w:t>wellbeing</w:t>
      </w:r>
      <w:proofErr w:type="spellEnd"/>
    </w:p>
    <w:p w14:paraId="2E42C2DD"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Again, the national average has slightly improved from 2024 (88 per cent) to now stand at 89 per cent.</w:t>
      </w:r>
    </w:p>
    <w:p w14:paraId="523A73FF"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Both Chelsea and Westminster Hospital and Northumbria Healthcare FTs secured another top spot in this domain.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25"/>
        <w:gridCol w:w="1388"/>
        <w:gridCol w:w="2813"/>
      </w:tblGrid>
      <w:tr w:rsidR="005E1205" w:rsidRPr="000F5515" w14:paraId="16BA1F45"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2780E411"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t>Best acute trusts on privacy, dignity and wellbeing</w:t>
            </w:r>
          </w:p>
        </w:tc>
      </w:tr>
      <w:tr w:rsidR="005E1205" w:rsidRPr="005E1205" w14:paraId="7FE8F13A" w14:textId="77777777">
        <w:trPr>
          <w:tblHeader/>
          <w:tblCellSpacing w:w="15" w:type="dxa"/>
        </w:trPr>
        <w:tc>
          <w:tcPr>
            <w:tcW w:w="0" w:type="auto"/>
            <w:shd w:val="clear" w:color="auto" w:fill="E2E6E6"/>
            <w:tcMar>
              <w:top w:w="150" w:type="dxa"/>
              <w:left w:w="210" w:type="dxa"/>
              <w:bottom w:w="150" w:type="dxa"/>
              <w:right w:w="210" w:type="dxa"/>
            </w:tcMar>
            <w:hideMark/>
          </w:tcPr>
          <w:p w14:paraId="7D4E4B4A"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3FAB630C"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2D03A54B"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763A9501" w14:textId="77777777">
        <w:trPr>
          <w:tblCellSpacing w:w="15" w:type="dxa"/>
        </w:trPr>
        <w:tc>
          <w:tcPr>
            <w:tcW w:w="0" w:type="auto"/>
            <w:shd w:val="clear" w:color="auto" w:fill="F7F8F8"/>
            <w:tcMar>
              <w:top w:w="150" w:type="dxa"/>
              <w:left w:w="210" w:type="dxa"/>
              <w:bottom w:w="150" w:type="dxa"/>
              <w:right w:w="210" w:type="dxa"/>
            </w:tcMar>
            <w:hideMark/>
          </w:tcPr>
          <w:p w14:paraId="267B4D1C"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Chelsea and Westminster Hospital FT</w:t>
            </w:r>
          </w:p>
        </w:tc>
        <w:tc>
          <w:tcPr>
            <w:tcW w:w="0" w:type="auto"/>
            <w:shd w:val="clear" w:color="auto" w:fill="F7F8F8"/>
            <w:tcMar>
              <w:top w:w="150" w:type="dxa"/>
              <w:left w:w="210" w:type="dxa"/>
              <w:bottom w:w="150" w:type="dxa"/>
              <w:right w:w="210" w:type="dxa"/>
            </w:tcMar>
            <w:hideMark/>
          </w:tcPr>
          <w:p w14:paraId="6349FB9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98</w:t>
            </w:r>
          </w:p>
        </w:tc>
        <w:tc>
          <w:tcPr>
            <w:tcW w:w="0" w:type="auto"/>
            <w:shd w:val="clear" w:color="auto" w:fill="F7F8F8"/>
            <w:tcMar>
              <w:top w:w="150" w:type="dxa"/>
              <w:left w:w="210" w:type="dxa"/>
              <w:bottom w:w="150" w:type="dxa"/>
              <w:right w:w="210" w:type="dxa"/>
            </w:tcMar>
            <w:hideMark/>
          </w:tcPr>
          <w:p w14:paraId="2844E60F"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+0.3</w:t>
            </w:r>
          </w:p>
        </w:tc>
      </w:tr>
      <w:tr w:rsidR="005E1205" w:rsidRPr="005E1205" w14:paraId="490535DC" w14:textId="77777777">
        <w:trPr>
          <w:tblCellSpacing w:w="15" w:type="dxa"/>
        </w:trPr>
        <w:tc>
          <w:tcPr>
            <w:tcW w:w="0" w:type="auto"/>
            <w:shd w:val="clear" w:color="auto" w:fill="F0F2F2"/>
            <w:tcMar>
              <w:top w:w="150" w:type="dxa"/>
              <w:left w:w="210" w:type="dxa"/>
              <w:bottom w:w="150" w:type="dxa"/>
              <w:right w:w="210" w:type="dxa"/>
            </w:tcMar>
            <w:hideMark/>
          </w:tcPr>
          <w:p w14:paraId="4073331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lastRenderedPageBreak/>
              <w:t>Medway FT</w:t>
            </w:r>
          </w:p>
        </w:tc>
        <w:tc>
          <w:tcPr>
            <w:tcW w:w="0" w:type="auto"/>
            <w:shd w:val="clear" w:color="auto" w:fill="F0F2F2"/>
            <w:tcMar>
              <w:top w:w="150" w:type="dxa"/>
              <w:left w:w="210" w:type="dxa"/>
              <w:bottom w:w="150" w:type="dxa"/>
              <w:right w:w="210" w:type="dxa"/>
            </w:tcMar>
            <w:hideMark/>
          </w:tcPr>
          <w:p w14:paraId="1E7C9AC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97</w:t>
            </w:r>
          </w:p>
        </w:tc>
        <w:tc>
          <w:tcPr>
            <w:tcW w:w="0" w:type="auto"/>
            <w:shd w:val="clear" w:color="auto" w:fill="F0F2F2"/>
            <w:tcMar>
              <w:top w:w="150" w:type="dxa"/>
              <w:left w:w="210" w:type="dxa"/>
              <w:bottom w:w="150" w:type="dxa"/>
              <w:right w:w="210" w:type="dxa"/>
            </w:tcMar>
            <w:hideMark/>
          </w:tcPr>
          <w:p w14:paraId="2D4B9E5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w:t>
            </w:r>
          </w:p>
        </w:tc>
      </w:tr>
      <w:tr w:rsidR="005E1205" w:rsidRPr="005E1205" w14:paraId="226CE3C1" w14:textId="77777777">
        <w:trPr>
          <w:tblCellSpacing w:w="15" w:type="dxa"/>
        </w:trPr>
        <w:tc>
          <w:tcPr>
            <w:tcW w:w="0" w:type="auto"/>
            <w:shd w:val="clear" w:color="auto" w:fill="F7F8F8"/>
            <w:tcMar>
              <w:top w:w="150" w:type="dxa"/>
              <w:left w:w="210" w:type="dxa"/>
              <w:bottom w:w="150" w:type="dxa"/>
              <w:right w:w="210" w:type="dxa"/>
            </w:tcMar>
            <w:hideMark/>
          </w:tcPr>
          <w:p w14:paraId="67F007BF"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proofErr w:type="spellStart"/>
            <w:r w:rsidRPr="005E1205">
              <w:rPr>
                <w:rFonts w:ascii="Times New Roman" w:eastAsia="Times New Roman" w:hAnsi="Times New Roman" w:cs="Times New Roman"/>
                <w:kern w:val="0"/>
                <w:lang w:eastAsia="fr-FR"/>
                <w14:ligatures w14:val="none"/>
              </w:rPr>
              <w:t>Northumbria</w:t>
            </w:r>
            <w:proofErr w:type="spellEnd"/>
            <w:r w:rsidRPr="005E1205">
              <w:rPr>
                <w:rFonts w:ascii="Times New Roman" w:eastAsia="Times New Roman" w:hAnsi="Times New Roman" w:cs="Times New Roman"/>
                <w:kern w:val="0"/>
                <w:lang w:eastAsia="fr-FR"/>
                <w14:ligatures w14:val="none"/>
              </w:rPr>
              <w:t xml:space="preserve"> Healthcare FT</w:t>
            </w:r>
          </w:p>
        </w:tc>
        <w:tc>
          <w:tcPr>
            <w:tcW w:w="0" w:type="auto"/>
            <w:shd w:val="clear" w:color="auto" w:fill="F7F8F8"/>
            <w:tcMar>
              <w:top w:w="150" w:type="dxa"/>
              <w:left w:w="210" w:type="dxa"/>
              <w:bottom w:w="150" w:type="dxa"/>
              <w:right w:w="210" w:type="dxa"/>
            </w:tcMar>
            <w:hideMark/>
          </w:tcPr>
          <w:p w14:paraId="7E66078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97</w:t>
            </w:r>
          </w:p>
        </w:tc>
        <w:tc>
          <w:tcPr>
            <w:tcW w:w="0" w:type="auto"/>
            <w:shd w:val="clear" w:color="auto" w:fill="F7F8F8"/>
            <w:tcMar>
              <w:top w:w="150" w:type="dxa"/>
              <w:left w:w="210" w:type="dxa"/>
              <w:bottom w:w="150" w:type="dxa"/>
              <w:right w:w="210" w:type="dxa"/>
            </w:tcMar>
            <w:hideMark/>
          </w:tcPr>
          <w:p w14:paraId="2B3B710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r w:rsidR="005E1205" w:rsidRPr="005E1205" w14:paraId="062D4773" w14:textId="77777777">
        <w:trPr>
          <w:tblCellSpacing w:w="15" w:type="dxa"/>
        </w:trPr>
        <w:tc>
          <w:tcPr>
            <w:tcW w:w="0" w:type="auto"/>
            <w:shd w:val="clear" w:color="auto" w:fill="F0F2F2"/>
            <w:tcMar>
              <w:top w:w="150" w:type="dxa"/>
              <w:left w:w="210" w:type="dxa"/>
              <w:bottom w:w="150" w:type="dxa"/>
              <w:right w:w="210" w:type="dxa"/>
            </w:tcMar>
            <w:hideMark/>
          </w:tcPr>
          <w:p w14:paraId="466A296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Dorset County Hospital FT</w:t>
            </w:r>
          </w:p>
        </w:tc>
        <w:tc>
          <w:tcPr>
            <w:tcW w:w="0" w:type="auto"/>
            <w:shd w:val="clear" w:color="auto" w:fill="F0F2F2"/>
            <w:tcMar>
              <w:top w:w="150" w:type="dxa"/>
              <w:left w:w="210" w:type="dxa"/>
              <w:bottom w:w="150" w:type="dxa"/>
              <w:right w:w="210" w:type="dxa"/>
            </w:tcMar>
            <w:hideMark/>
          </w:tcPr>
          <w:p w14:paraId="71C2F01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96</w:t>
            </w:r>
          </w:p>
        </w:tc>
        <w:tc>
          <w:tcPr>
            <w:tcW w:w="0" w:type="auto"/>
            <w:shd w:val="clear" w:color="auto" w:fill="F0F2F2"/>
            <w:tcMar>
              <w:top w:w="150" w:type="dxa"/>
              <w:left w:w="210" w:type="dxa"/>
              <w:bottom w:w="150" w:type="dxa"/>
              <w:right w:w="210" w:type="dxa"/>
            </w:tcMar>
            <w:hideMark/>
          </w:tcPr>
          <w:p w14:paraId="5E8096F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+4</w:t>
            </w:r>
          </w:p>
        </w:tc>
      </w:tr>
      <w:tr w:rsidR="005E1205" w:rsidRPr="005E1205" w14:paraId="707B2C7D" w14:textId="77777777">
        <w:trPr>
          <w:tblCellSpacing w:w="15" w:type="dxa"/>
        </w:trPr>
        <w:tc>
          <w:tcPr>
            <w:tcW w:w="0" w:type="auto"/>
            <w:shd w:val="clear" w:color="auto" w:fill="F7F8F8"/>
            <w:tcMar>
              <w:top w:w="150" w:type="dxa"/>
              <w:left w:w="210" w:type="dxa"/>
              <w:bottom w:w="150" w:type="dxa"/>
              <w:right w:w="210" w:type="dxa"/>
            </w:tcMar>
            <w:hideMark/>
          </w:tcPr>
          <w:p w14:paraId="121AAA99"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University Hospitals of Derby and Burton FT</w:t>
            </w:r>
          </w:p>
        </w:tc>
        <w:tc>
          <w:tcPr>
            <w:tcW w:w="0" w:type="auto"/>
            <w:shd w:val="clear" w:color="auto" w:fill="F7F8F8"/>
            <w:tcMar>
              <w:top w:w="150" w:type="dxa"/>
              <w:left w:w="210" w:type="dxa"/>
              <w:bottom w:w="150" w:type="dxa"/>
              <w:right w:w="210" w:type="dxa"/>
            </w:tcMar>
            <w:hideMark/>
          </w:tcPr>
          <w:p w14:paraId="240F5C5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96</w:t>
            </w:r>
          </w:p>
        </w:tc>
        <w:tc>
          <w:tcPr>
            <w:tcW w:w="0" w:type="auto"/>
            <w:shd w:val="clear" w:color="auto" w:fill="F7F8F8"/>
            <w:tcMar>
              <w:top w:w="150" w:type="dxa"/>
              <w:left w:w="210" w:type="dxa"/>
              <w:bottom w:w="150" w:type="dxa"/>
              <w:right w:w="210" w:type="dxa"/>
            </w:tcMar>
            <w:hideMark/>
          </w:tcPr>
          <w:p w14:paraId="7C5553C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bl>
    <w:p w14:paraId="4066B0B8"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Despite a significant increase on its score from 2024 – which was the worst for an acute trust – West Hertfordshire Teaching Hospitals Trust remained among the bottom five. The trust told </w:t>
      </w:r>
      <w:proofErr w:type="gramStart"/>
      <w:r w:rsidRPr="005E1205">
        <w:rPr>
          <w:rFonts w:ascii="Source Sans Pro" w:eastAsia="Times New Roman" w:hAnsi="Source Sans Pro" w:cs="Times New Roman"/>
          <w:i/>
          <w:iCs/>
          <w:color w:val="444444"/>
          <w:kern w:val="0"/>
          <w:lang w:val="en-GB" w:eastAsia="fr-FR"/>
          <w14:ligatures w14:val="none"/>
        </w:rPr>
        <w:t>HSJ </w:t>
      </w:r>
      <w:r w:rsidRPr="005E1205">
        <w:rPr>
          <w:rFonts w:ascii="Source Sans Pro" w:eastAsia="Times New Roman" w:hAnsi="Source Sans Pro" w:cs="Times New Roman"/>
          <w:color w:val="444444"/>
          <w:kern w:val="0"/>
          <w:lang w:val="en-GB" w:eastAsia="fr-FR"/>
          <w14:ligatures w14:val="none"/>
        </w:rPr>
        <w:t> it</w:t>
      </w:r>
      <w:proofErr w:type="gramEnd"/>
      <w:r w:rsidRPr="005E1205">
        <w:rPr>
          <w:rFonts w:ascii="Source Sans Pro" w:eastAsia="Times New Roman" w:hAnsi="Source Sans Pro" w:cs="Times New Roman"/>
          <w:color w:val="444444"/>
          <w:kern w:val="0"/>
          <w:lang w:val="en-GB" w:eastAsia="fr-FR"/>
          <w14:ligatures w14:val="none"/>
        </w:rPr>
        <w:t xml:space="preserve"> recognised there was “more to do” despite its progress.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98"/>
        <w:gridCol w:w="1390"/>
        <w:gridCol w:w="2819"/>
      </w:tblGrid>
      <w:tr w:rsidR="005E1205" w:rsidRPr="000F5515" w14:paraId="29E17213"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3E965FAE"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t>Worst acute trusts on privacy, dignity and wellbeing</w:t>
            </w:r>
          </w:p>
        </w:tc>
      </w:tr>
      <w:tr w:rsidR="005E1205" w:rsidRPr="005E1205" w14:paraId="788CBB45" w14:textId="77777777">
        <w:trPr>
          <w:tblHeader/>
          <w:tblCellSpacing w:w="15" w:type="dxa"/>
        </w:trPr>
        <w:tc>
          <w:tcPr>
            <w:tcW w:w="0" w:type="auto"/>
            <w:shd w:val="clear" w:color="auto" w:fill="E2E6E6"/>
            <w:tcMar>
              <w:top w:w="150" w:type="dxa"/>
              <w:left w:w="210" w:type="dxa"/>
              <w:bottom w:w="150" w:type="dxa"/>
              <w:right w:w="210" w:type="dxa"/>
            </w:tcMar>
            <w:hideMark/>
          </w:tcPr>
          <w:p w14:paraId="48E210E7"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23AF4B21"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16E20955"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02F4DB09" w14:textId="77777777">
        <w:trPr>
          <w:tblCellSpacing w:w="15" w:type="dxa"/>
        </w:trPr>
        <w:tc>
          <w:tcPr>
            <w:tcW w:w="0" w:type="auto"/>
            <w:shd w:val="clear" w:color="auto" w:fill="F7F8F8"/>
            <w:tcMar>
              <w:top w:w="150" w:type="dxa"/>
              <w:left w:w="210" w:type="dxa"/>
              <w:bottom w:w="150" w:type="dxa"/>
              <w:right w:w="210" w:type="dxa"/>
            </w:tcMar>
            <w:hideMark/>
          </w:tcPr>
          <w:p w14:paraId="49F94B83"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Portsmouth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w:t>
            </w:r>
            <w:proofErr w:type="spellStart"/>
            <w:r w:rsidRPr="005E1205">
              <w:rPr>
                <w:rFonts w:ascii="Times New Roman" w:eastAsia="Times New Roman" w:hAnsi="Times New Roman" w:cs="Times New Roman"/>
                <w:kern w:val="0"/>
                <w:lang w:eastAsia="fr-FR"/>
                <w14:ligatures w14:val="none"/>
              </w:rPr>
              <w:t>University</w:t>
            </w:r>
            <w:proofErr w:type="spellEnd"/>
            <w:r w:rsidRPr="005E1205">
              <w:rPr>
                <w:rFonts w:ascii="Times New Roman" w:eastAsia="Times New Roman" w:hAnsi="Times New Roman" w:cs="Times New Roman"/>
                <w:kern w:val="0"/>
                <w:lang w:eastAsia="fr-FR"/>
                <w14:ligatures w14:val="none"/>
              </w:rPr>
              <w:t xml:space="preserve"> Trust</w:t>
            </w:r>
          </w:p>
        </w:tc>
        <w:tc>
          <w:tcPr>
            <w:tcW w:w="0" w:type="auto"/>
            <w:shd w:val="clear" w:color="auto" w:fill="F7F8F8"/>
            <w:tcMar>
              <w:top w:w="150" w:type="dxa"/>
              <w:left w:w="210" w:type="dxa"/>
              <w:bottom w:w="150" w:type="dxa"/>
              <w:right w:w="210" w:type="dxa"/>
            </w:tcMar>
            <w:hideMark/>
          </w:tcPr>
          <w:p w14:paraId="7BD2CDC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77</w:t>
            </w:r>
          </w:p>
        </w:tc>
        <w:tc>
          <w:tcPr>
            <w:tcW w:w="0" w:type="auto"/>
            <w:shd w:val="clear" w:color="auto" w:fill="F7F8F8"/>
            <w:tcMar>
              <w:top w:w="150" w:type="dxa"/>
              <w:left w:w="210" w:type="dxa"/>
              <w:bottom w:w="150" w:type="dxa"/>
              <w:right w:w="210" w:type="dxa"/>
            </w:tcMar>
            <w:hideMark/>
          </w:tcPr>
          <w:p w14:paraId="612C7E44"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proofErr w:type="gramStart"/>
            <w:r w:rsidRPr="005E1205">
              <w:rPr>
                <w:rFonts w:ascii="Times New Roman" w:eastAsia="Times New Roman" w:hAnsi="Times New Roman" w:cs="Times New Roman"/>
                <w:kern w:val="0"/>
                <w:lang w:eastAsia="fr-FR"/>
                <w14:ligatures w14:val="none"/>
              </w:rPr>
              <w:t>n</w:t>
            </w:r>
            <w:proofErr w:type="gramEnd"/>
            <w:r w:rsidRPr="005E1205">
              <w:rPr>
                <w:rFonts w:ascii="Times New Roman" w:eastAsia="Times New Roman" w:hAnsi="Times New Roman" w:cs="Times New Roman"/>
                <w:kern w:val="0"/>
                <w:lang w:eastAsia="fr-FR"/>
                <w14:ligatures w14:val="none"/>
              </w:rPr>
              <w:t>/a</w:t>
            </w:r>
          </w:p>
        </w:tc>
      </w:tr>
      <w:tr w:rsidR="005E1205" w:rsidRPr="005E1205" w14:paraId="0C626128" w14:textId="77777777">
        <w:trPr>
          <w:tblCellSpacing w:w="15" w:type="dxa"/>
        </w:trPr>
        <w:tc>
          <w:tcPr>
            <w:tcW w:w="0" w:type="auto"/>
            <w:shd w:val="clear" w:color="auto" w:fill="F0F2F2"/>
            <w:tcMar>
              <w:top w:w="150" w:type="dxa"/>
              <w:left w:w="210" w:type="dxa"/>
              <w:bottom w:w="150" w:type="dxa"/>
              <w:right w:w="210" w:type="dxa"/>
            </w:tcMar>
            <w:hideMark/>
          </w:tcPr>
          <w:p w14:paraId="0683A41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Croydon Health Services Trust</w:t>
            </w:r>
          </w:p>
        </w:tc>
        <w:tc>
          <w:tcPr>
            <w:tcW w:w="0" w:type="auto"/>
            <w:shd w:val="clear" w:color="auto" w:fill="F0F2F2"/>
            <w:tcMar>
              <w:top w:w="150" w:type="dxa"/>
              <w:left w:w="210" w:type="dxa"/>
              <w:bottom w:w="150" w:type="dxa"/>
              <w:right w:w="210" w:type="dxa"/>
            </w:tcMar>
            <w:hideMark/>
          </w:tcPr>
          <w:p w14:paraId="0339D1B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78</w:t>
            </w:r>
          </w:p>
        </w:tc>
        <w:tc>
          <w:tcPr>
            <w:tcW w:w="0" w:type="auto"/>
            <w:shd w:val="clear" w:color="auto" w:fill="F0F2F2"/>
            <w:tcMar>
              <w:top w:w="150" w:type="dxa"/>
              <w:left w:w="210" w:type="dxa"/>
              <w:bottom w:w="150" w:type="dxa"/>
              <w:right w:w="210" w:type="dxa"/>
            </w:tcMar>
            <w:hideMark/>
          </w:tcPr>
          <w:p w14:paraId="5C2ED9B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w:t>
            </w:r>
          </w:p>
        </w:tc>
      </w:tr>
      <w:tr w:rsidR="005E1205" w:rsidRPr="005E1205" w14:paraId="709B0BCD" w14:textId="77777777">
        <w:trPr>
          <w:tblCellSpacing w:w="15" w:type="dxa"/>
        </w:trPr>
        <w:tc>
          <w:tcPr>
            <w:tcW w:w="0" w:type="auto"/>
            <w:shd w:val="clear" w:color="auto" w:fill="F7F8F8"/>
            <w:tcMar>
              <w:top w:w="150" w:type="dxa"/>
              <w:left w:w="210" w:type="dxa"/>
              <w:bottom w:w="150" w:type="dxa"/>
              <w:right w:w="210" w:type="dxa"/>
            </w:tcMar>
            <w:hideMark/>
          </w:tcPr>
          <w:p w14:paraId="3535F6C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Blackpool </w:t>
            </w:r>
            <w:proofErr w:type="spellStart"/>
            <w:r w:rsidRPr="005E1205">
              <w:rPr>
                <w:rFonts w:ascii="Times New Roman" w:eastAsia="Times New Roman" w:hAnsi="Times New Roman" w:cs="Times New Roman"/>
                <w:kern w:val="0"/>
                <w:lang w:eastAsia="fr-FR"/>
                <w14:ligatures w14:val="none"/>
              </w:rPr>
              <w:t>Teaching</w:t>
            </w:r>
            <w:proofErr w:type="spellEnd"/>
            <w:r w:rsidRPr="005E1205">
              <w:rPr>
                <w:rFonts w:ascii="Times New Roman" w:eastAsia="Times New Roman" w:hAnsi="Times New Roman" w:cs="Times New Roman"/>
                <w:kern w:val="0"/>
                <w:lang w:eastAsia="fr-FR"/>
                <w14:ligatures w14:val="none"/>
              </w:rPr>
              <w:t xml:space="preserve">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FT</w:t>
            </w:r>
          </w:p>
        </w:tc>
        <w:tc>
          <w:tcPr>
            <w:tcW w:w="0" w:type="auto"/>
            <w:shd w:val="clear" w:color="auto" w:fill="F7F8F8"/>
            <w:tcMar>
              <w:top w:w="150" w:type="dxa"/>
              <w:left w:w="210" w:type="dxa"/>
              <w:bottom w:w="150" w:type="dxa"/>
              <w:right w:w="210" w:type="dxa"/>
            </w:tcMar>
            <w:hideMark/>
          </w:tcPr>
          <w:p w14:paraId="7249E3F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78</w:t>
            </w:r>
          </w:p>
        </w:tc>
        <w:tc>
          <w:tcPr>
            <w:tcW w:w="0" w:type="auto"/>
            <w:shd w:val="clear" w:color="auto" w:fill="F7F8F8"/>
            <w:tcMar>
              <w:top w:w="150" w:type="dxa"/>
              <w:left w:w="210" w:type="dxa"/>
              <w:bottom w:w="150" w:type="dxa"/>
              <w:right w:w="210" w:type="dxa"/>
            </w:tcMar>
            <w:hideMark/>
          </w:tcPr>
          <w:p w14:paraId="17BAB413"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341D7DF1" w14:textId="77777777">
        <w:trPr>
          <w:tblCellSpacing w:w="15" w:type="dxa"/>
        </w:trPr>
        <w:tc>
          <w:tcPr>
            <w:tcW w:w="0" w:type="auto"/>
            <w:shd w:val="clear" w:color="auto" w:fill="F0F2F2"/>
            <w:tcMar>
              <w:top w:w="150" w:type="dxa"/>
              <w:left w:w="210" w:type="dxa"/>
              <w:bottom w:w="150" w:type="dxa"/>
              <w:right w:w="210" w:type="dxa"/>
            </w:tcMar>
            <w:hideMark/>
          </w:tcPr>
          <w:p w14:paraId="07209B95"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West Hertfordshire Teaching Hospitals Trust</w:t>
            </w:r>
          </w:p>
        </w:tc>
        <w:tc>
          <w:tcPr>
            <w:tcW w:w="0" w:type="auto"/>
            <w:shd w:val="clear" w:color="auto" w:fill="F0F2F2"/>
            <w:tcMar>
              <w:top w:w="150" w:type="dxa"/>
              <w:left w:w="210" w:type="dxa"/>
              <w:bottom w:w="150" w:type="dxa"/>
              <w:right w:w="210" w:type="dxa"/>
            </w:tcMar>
            <w:hideMark/>
          </w:tcPr>
          <w:p w14:paraId="08FD4A0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78</w:t>
            </w:r>
          </w:p>
        </w:tc>
        <w:tc>
          <w:tcPr>
            <w:tcW w:w="0" w:type="auto"/>
            <w:shd w:val="clear" w:color="auto" w:fill="F0F2F2"/>
            <w:tcMar>
              <w:top w:w="150" w:type="dxa"/>
              <w:left w:w="210" w:type="dxa"/>
              <w:bottom w:w="150" w:type="dxa"/>
              <w:right w:w="210" w:type="dxa"/>
            </w:tcMar>
            <w:hideMark/>
          </w:tcPr>
          <w:p w14:paraId="780D5FB4"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+13</w:t>
            </w:r>
          </w:p>
        </w:tc>
      </w:tr>
      <w:tr w:rsidR="005E1205" w:rsidRPr="005E1205" w14:paraId="2323A3A3" w14:textId="77777777">
        <w:trPr>
          <w:tblCellSpacing w:w="15" w:type="dxa"/>
        </w:trPr>
        <w:tc>
          <w:tcPr>
            <w:tcW w:w="0" w:type="auto"/>
            <w:shd w:val="clear" w:color="auto" w:fill="F7F8F8"/>
            <w:tcMar>
              <w:top w:w="150" w:type="dxa"/>
              <w:left w:w="210" w:type="dxa"/>
              <w:bottom w:w="150" w:type="dxa"/>
              <w:right w:w="210" w:type="dxa"/>
            </w:tcMar>
            <w:hideMark/>
          </w:tcPr>
          <w:p w14:paraId="6A7562A3"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 xml:space="preserve">Bedfordshire </w:t>
            </w:r>
            <w:proofErr w:type="spellStart"/>
            <w:r w:rsidRPr="005E1205">
              <w:rPr>
                <w:rFonts w:ascii="Times New Roman" w:eastAsia="Times New Roman" w:hAnsi="Times New Roman" w:cs="Times New Roman"/>
                <w:kern w:val="0"/>
                <w:lang w:eastAsia="fr-FR"/>
                <w14:ligatures w14:val="none"/>
              </w:rPr>
              <w:t>Hospitals</w:t>
            </w:r>
            <w:proofErr w:type="spellEnd"/>
            <w:r w:rsidRPr="005E1205">
              <w:rPr>
                <w:rFonts w:ascii="Times New Roman" w:eastAsia="Times New Roman" w:hAnsi="Times New Roman" w:cs="Times New Roman"/>
                <w:kern w:val="0"/>
                <w:lang w:eastAsia="fr-FR"/>
                <w14:ligatures w14:val="none"/>
              </w:rPr>
              <w:t xml:space="preserve"> FT</w:t>
            </w:r>
          </w:p>
        </w:tc>
        <w:tc>
          <w:tcPr>
            <w:tcW w:w="0" w:type="auto"/>
            <w:shd w:val="clear" w:color="auto" w:fill="F7F8F8"/>
            <w:tcMar>
              <w:top w:w="150" w:type="dxa"/>
              <w:left w:w="210" w:type="dxa"/>
              <w:bottom w:w="150" w:type="dxa"/>
              <w:right w:w="210" w:type="dxa"/>
            </w:tcMar>
            <w:hideMark/>
          </w:tcPr>
          <w:p w14:paraId="3455EA1F"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79</w:t>
            </w:r>
          </w:p>
        </w:tc>
        <w:tc>
          <w:tcPr>
            <w:tcW w:w="0" w:type="auto"/>
            <w:shd w:val="clear" w:color="auto" w:fill="F7F8F8"/>
            <w:tcMar>
              <w:top w:w="150" w:type="dxa"/>
              <w:left w:w="210" w:type="dxa"/>
              <w:bottom w:w="150" w:type="dxa"/>
              <w:right w:w="210" w:type="dxa"/>
            </w:tcMar>
            <w:hideMark/>
          </w:tcPr>
          <w:p w14:paraId="5F03781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bl>
    <w:p w14:paraId="29497969"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For mental health trusts and community providers, the best scores were: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44"/>
        <w:gridCol w:w="1390"/>
        <w:gridCol w:w="2819"/>
      </w:tblGrid>
      <w:tr w:rsidR="005E1205" w:rsidRPr="000F5515" w14:paraId="1FFD36A6"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02C378C8"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t>Best mental health and community trusts on privacy, dignity and wellbeing</w:t>
            </w:r>
          </w:p>
        </w:tc>
      </w:tr>
      <w:tr w:rsidR="005E1205" w:rsidRPr="005E1205" w14:paraId="7F1C2A77" w14:textId="77777777">
        <w:trPr>
          <w:tblHeader/>
          <w:tblCellSpacing w:w="15" w:type="dxa"/>
        </w:trPr>
        <w:tc>
          <w:tcPr>
            <w:tcW w:w="0" w:type="auto"/>
            <w:shd w:val="clear" w:color="auto" w:fill="E2E6E6"/>
            <w:tcMar>
              <w:top w:w="150" w:type="dxa"/>
              <w:left w:w="210" w:type="dxa"/>
              <w:bottom w:w="150" w:type="dxa"/>
              <w:right w:w="210" w:type="dxa"/>
            </w:tcMar>
            <w:hideMark/>
          </w:tcPr>
          <w:p w14:paraId="5026354E"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64D7C840"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452A3410"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727B7373" w14:textId="77777777">
        <w:trPr>
          <w:tblCellSpacing w:w="15" w:type="dxa"/>
        </w:trPr>
        <w:tc>
          <w:tcPr>
            <w:tcW w:w="0" w:type="auto"/>
            <w:shd w:val="clear" w:color="auto" w:fill="F7F8F8"/>
            <w:tcMar>
              <w:top w:w="150" w:type="dxa"/>
              <w:left w:w="210" w:type="dxa"/>
              <w:bottom w:w="150" w:type="dxa"/>
              <w:right w:w="210" w:type="dxa"/>
            </w:tcMar>
            <w:hideMark/>
          </w:tcPr>
          <w:p w14:paraId="7696239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Bradford District Care FT</w:t>
            </w:r>
          </w:p>
        </w:tc>
        <w:tc>
          <w:tcPr>
            <w:tcW w:w="0" w:type="auto"/>
            <w:shd w:val="clear" w:color="auto" w:fill="F7F8F8"/>
            <w:tcMar>
              <w:top w:w="150" w:type="dxa"/>
              <w:left w:w="210" w:type="dxa"/>
              <w:bottom w:w="150" w:type="dxa"/>
              <w:right w:w="210" w:type="dxa"/>
            </w:tcMar>
            <w:hideMark/>
          </w:tcPr>
          <w:p w14:paraId="78DF7A1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7F8F8"/>
            <w:tcMar>
              <w:top w:w="150" w:type="dxa"/>
              <w:left w:w="210" w:type="dxa"/>
              <w:bottom w:w="150" w:type="dxa"/>
              <w:right w:w="210" w:type="dxa"/>
            </w:tcMar>
            <w:hideMark/>
          </w:tcPr>
          <w:p w14:paraId="305CC843"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+0.7</w:t>
            </w:r>
          </w:p>
        </w:tc>
      </w:tr>
      <w:tr w:rsidR="005E1205" w:rsidRPr="005E1205" w14:paraId="2E02A27C" w14:textId="77777777">
        <w:trPr>
          <w:tblCellSpacing w:w="15" w:type="dxa"/>
        </w:trPr>
        <w:tc>
          <w:tcPr>
            <w:tcW w:w="0" w:type="auto"/>
            <w:shd w:val="clear" w:color="auto" w:fill="F0F2F2"/>
            <w:tcMar>
              <w:top w:w="150" w:type="dxa"/>
              <w:left w:w="210" w:type="dxa"/>
              <w:bottom w:w="150" w:type="dxa"/>
              <w:right w:w="210" w:type="dxa"/>
            </w:tcMar>
            <w:hideMark/>
          </w:tcPr>
          <w:p w14:paraId="0508FD10"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Surrey and Borders Partnership FT</w:t>
            </w:r>
          </w:p>
        </w:tc>
        <w:tc>
          <w:tcPr>
            <w:tcW w:w="0" w:type="auto"/>
            <w:shd w:val="clear" w:color="auto" w:fill="F0F2F2"/>
            <w:tcMar>
              <w:top w:w="150" w:type="dxa"/>
              <w:left w:w="210" w:type="dxa"/>
              <w:bottom w:w="150" w:type="dxa"/>
              <w:right w:w="210" w:type="dxa"/>
            </w:tcMar>
            <w:hideMark/>
          </w:tcPr>
          <w:p w14:paraId="44E1131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0F2F2"/>
            <w:tcMar>
              <w:top w:w="150" w:type="dxa"/>
              <w:left w:w="210" w:type="dxa"/>
              <w:bottom w:w="150" w:type="dxa"/>
              <w:right w:w="210" w:type="dxa"/>
            </w:tcMar>
            <w:hideMark/>
          </w:tcPr>
          <w:p w14:paraId="09A5859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+1</w:t>
            </w:r>
          </w:p>
        </w:tc>
      </w:tr>
      <w:tr w:rsidR="005E1205" w:rsidRPr="005E1205" w14:paraId="12428413" w14:textId="77777777">
        <w:trPr>
          <w:tblCellSpacing w:w="15" w:type="dxa"/>
        </w:trPr>
        <w:tc>
          <w:tcPr>
            <w:tcW w:w="0" w:type="auto"/>
            <w:shd w:val="clear" w:color="auto" w:fill="F7F8F8"/>
            <w:tcMar>
              <w:top w:w="150" w:type="dxa"/>
              <w:left w:w="210" w:type="dxa"/>
              <w:bottom w:w="150" w:type="dxa"/>
              <w:right w:w="210" w:type="dxa"/>
            </w:tcMar>
            <w:hideMark/>
          </w:tcPr>
          <w:p w14:paraId="3620447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Leicestershire Partnership Trust</w:t>
            </w:r>
          </w:p>
        </w:tc>
        <w:tc>
          <w:tcPr>
            <w:tcW w:w="0" w:type="auto"/>
            <w:shd w:val="clear" w:color="auto" w:fill="F7F8F8"/>
            <w:tcMar>
              <w:top w:w="150" w:type="dxa"/>
              <w:left w:w="210" w:type="dxa"/>
              <w:bottom w:w="150" w:type="dxa"/>
              <w:right w:w="210" w:type="dxa"/>
            </w:tcMar>
            <w:hideMark/>
          </w:tcPr>
          <w:p w14:paraId="0EEF65C5"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7F8F8"/>
            <w:tcMar>
              <w:top w:w="150" w:type="dxa"/>
              <w:left w:w="210" w:type="dxa"/>
              <w:bottom w:w="150" w:type="dxa"/>
              <w:right w:w="210" w:type="dxa"/>
            </w:tcMar>
            <w:hideMark/>
          </w:tcPr>
          <w:p w14:paraId="111FF68F"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-0.3</w:t>
            </w:r>
          </w:p>
        </w:tc>
      </w:tr>
      <w:tr w:rsidR="005E1205" w:rsidRPr="005E1205" w14:paraId="40F75A90" w14:textId="77777777">
        <w:trPr>
          <w:tblCellSpacing w:w="15" w:type="dxa"/>
        </w:trPr>
        <w:tc>
          <w:tcPr>
            <w:tcW w:w="0" w:type="auto"/>
            <w:shd w:val="clear" w:color="auto" w:fill="F0F2F2"/>
            <w:tcMar>
              <w:top w:w="150" w:type="dxa"/>
              <w:left w:w="210" w:type="dxa"/>
              <w:bottom w:w="150" w:type="dxa"/>
              <w:right w:w="210" w:type="dxa"/>
            </w:tcMar>
            <w:hideMark/>
          </w:tcPr>
          <w:p w14:paraId="1CD1824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lastRenderedPageBreak/>
              <w:t>East London FT</w:t>
            </w:r>
          </w:p>
        </w:tc>
        <w:tc>
          <w:tcPr>
            <w:tcW w:w="0" w:type="auto"/>
            <w:shd w:val="clear" w:color="auto" w:fill="F0F2F2"/>
            <w:tcMar>
              <w:top w:w="150" w:type="dxa"/>
              <w:left w:w="210" w:type="dxa"/>
              <w:bottom w:w="150" w:type="dxa"/>
              <w:right w:w="210" w:type="dxa"/>
            </w:tcMar>
            <w:hideMark/>
          </w:tcPr>
          <w:p w14:paraId="2C7EB7A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0F2F2"/>
            <w:tcMar>
              <w:top w:w="150" w:type="dxa"/>
              <w:left w:w="210" w:type="dxa"/>
              <w:bottom w:w="150" w:type="dxa"/>
              <w:right w:w="210" w:type="dxa"/>
            </w:tcMar>
            <w:hideMark/>
          </w:tcPr>
          <w:p w14:paraId="14594D4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+4</w:t>
            </w:r>
          </w:p>
        </w:tc>
      </w:tr>
      <w:tr w:rsidR="005E1205" w:rsidRPr="005E1205" w14:paraId="6BC8674F" w14:textId="77777777">
        <w:trPr>
          <w:tblCellSpacing w:w="15" w:type="dxa"/>
        </w:trPr>
        <w:tc>
          <w:tcPr>
            <w:tcW w:w="0" w:type="auto"/>
            <w:shd w:val="clear" w:color="auto" w:fill="F7F8F8"/>
            <w:tcMar>
              <w:top w:w="150" w:type="dxa"/>
              <w:left w:w="210" w:type="dxa"/>
              <w:bottom w:w="150" w:type="dxa"/>
              <w:right w:w="210" w:type="dxa"/>
            </w:tcMar>
            <w:hideMark/>
          </w:tcPr>
          <w:p w14:paraId="6C5A2D1D" w14:textId="77777777" w:rsidR="005E1205" w:rsidRPr="005E1205" w:rsidRDefault="005E1205" w:rsidP="005E1205">
            <w:pPr>
              <w:spacing w:after="0" w:line="240" w:lineRule="auto"/>
              <w:jc w:val="center"/>
              <w:rPr>
                <w:rFonts w:ascii="Times New Roman" w:eastAsia="Times New Roman" w:hAnsi="Times New Roman" w:cs="Times New Roman"/>
                <w:kern w:val="0"/>
                <w:lang w:val="en-GB" w:eastAsia="fr-FR"/>
                <w14:ligatures w14:val="none"/>
              </w:rPr>
            </w:pPr>
            <w:r w:rsidRPr="005E1205">
              <w:rPr>
                <w:rFonts w:ascii="Times New Roman" w:eastAsia="Times New Roman" w:hAnsi="Times New Roman" w:cs="Times New Roman"/>
                <w:kern w:val="0"/>
                <w:lang w:val="en-GB" w:eastAsia="fr-FR"/>
                <w14:ligatures w14:val="none"/>
              </w:rPr>
              <w:t>Greater Manchester Mental Health FT</w:t>
            </w:r>
          </w:p>
        </w:tc>
        <w:tc>
          <w:tcPr>
            <w:tcW w:w="0" w:type="auto"/>
            <w:shd w:val="clear" w:color="auto" w:fill="F7F8F8"/>
            <w:tcMar>
              <w:top w:w="150" w:type="dxa"/>
              <w:left w:w="210" w:type="dxa"/>
              <w:bottom w:w="150" w:type="dxa"/>
              <w:right w:w="210" w:type="dxa"/>
            </w:tcMar>
            <w:hideMark/>
          </w:tcPr>
          <w:p w14:paraId="5A81937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99</w:t>
            </w:r>
          </w:p>
        </w:tc>
        <w:tc>
          <w:tcPr>
            <w:tcW w:w="0" w:type="auto"/>
            <w:shd w:val="clear" w:color="auto" w:fill="F7F8F8"/>
            <w:tcMar>
              <w:top w:w="150" w:type="dxa"/>
              <w:left w:w="210" w:type="dxa"/>
              <w:bottom w:w="150" w:type="dxa"/>
              <w:right w:w="210" w:type="dxa"/>
            </w:tcMar>
            <w:hideMark/>
          </w:tcPr>
          <w:p w14:paraId="380325A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+0.2</w:t>
            </w:r>
          </w:p>
        </w:tc>
      </w:tr>
    </w:tbl>
    <w:p w14:paraId="02303445"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Kent Community Health saw the largest decline in this score among this group of trusts. </w:t>
      </w:r>
    </w:p>
    <w:p w14:paraId="0E51E435" w14:textId="77777777" w:rsidR="005E1205" w:rsidRPr="005E1205" w:rsidRDefault="005E1205" w:rsidP="005E1205">
      <w:pPr>
        <w:shd w:val="clear" w:color="auto" w:fill="FFFFFF"/>
        <w:spacing w:after="420" w:line="240" w:lineRule="auto"/>
        <w:rPr>
          <w:rFonts w:ascii="Source Sans Pro" w:eastAsia="Times New Roman" w:hAnsi="Source Sans Pro" w:cs="Times New Roman"/>
          <w:color w:val="444444"/>
          <w:kern w:val="0"/>
          <w:lang w:val="en-GB" w:eastAsia="fr-FR"/>
          <w14:ligatures w14:val="none"/>
        </w:rPr>
      </w:pPr>
      <w:r w:rsidRPr="005E1205">
        <w:rPr>
          <w:rFonts w:ascii="Source Sans Pro" w:eastAsia="Times New Roman" w:hAnsi="Source Sans Pro" w:cs="Times New Roman"/>
          <w:color w:val="444444"/>
          <w:kern w:val="0"/>
          <w:lang w:val="en-GB" w:eastAsia="fr-FR"/>
          <w14:ligatures w14:val="none"/>
        </w:rPr>
        <w:t xml:space="preserve">Both Kent and Sussex Community FTs said they faced challenges from the age of their estates. For example, the former said not </w:t>
      </w:r>
      <w:proofErr w:type="gramStart"/>
      <w:r w:rsidRPr="005E1205">
        <w:rPr>
          <w:rFonts w:ascii="Source Sans Pro" w:eastAsia="Times New Roman" w:hAnsi="Source Sans Pro" w:cs="Times New Roman"/>
          <w:color w:val="444444"/>
          <w:kern w:val="0"/>
          <w:lang w:val="en-GB" w:eastAsia="fr-FR"/>
          <w14:ligatures w14:val="none"/>
        </w:rPr>
        <w:t>all of</w:t>
      </w:r>
      <w:proofErr w:type="gramEnd"/>
      <w:r w:rsidRPr="005E1205">
        <w:rPr>
          <w:rFonts w:ascii="Source Sans Pro" w:eastAsia="Times New Roman" w:hAnsi="Source Sans Pro" w:cs="Times New Roman"/>
          <w:color w:val="444444"/>
          <w:kern w:val="0"/>
          <w:lang w:val="en-GB" w:eastAsia="fr-FR"/>
          <w14:ligatures w14:val="none"/>
        </w:rPr>
        <w:t xml:space="preserve"> its wards offered single rooms with personal bathrooms.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28"/>
        <w:gridCol w:w="1400"/>
        <w:gridCol w:w="2840"/>
      </w:tblGrid>
      <w:tr w:rsidR="005E1205" w:rsidRPr="000F5515" w14:paraId="5005791A" w14:textId="77777777">
        <w:trPr>
          <w:tblHeader/>
          <w:tblCellSpacing w:w="15" w:type="dxa"/>
        </w:trPr>
        <w:tc>
          <w:tcPr>
            <w:tcW w:w="0" w:type="auto"/>
            <w:gridSpan w:val="3"/>
            <w:tcBorders>
              <w:top w:val="nil"/>
              <w:left w:val="nil"/>
              <w:bottom w:val="nil"/>
              <w:right w:val="nil"/>
            </w:tcBorders>
            <w:tcMar>
              <w:top w:w="150" w:type="dxa"/>
              <w:left w:w="210" w:type="dxa"/>
              <w:bottom w:w="150" w:type="dxa"/>
              <w:right w:w="210" w:type="dxa"/>
            </w:tcMar>
            <w:vAlign w:val="center"/>
            <w:hideMark/>
          </w:tcPr>
          <w:p w14:paraId="76AC6E04" w14:textId="77777777" w:rsidR="005E1205" w:rsidRPr="005E1205" w:rsidRDefault="005E1205" w:rsidP="005E1205">
            <w:pPr>
              <w:spacing w:after="0" w:line="240" w:lineRule="auto"/>
              <w:rPr>
                <w:rFonts w:ascii="Times New Roman" w:eastAsia="Times New Roman" w:hAnsi="Times New Roman" w:cs="Times New Roman"/>
                <w:b/>
                <w:bCs/>
                <w:kern w:val="0"/>
                <w:lang w:val="en-GB" w:eastAsia="fr-FR"/>
                <w14:ligatures w14:val="none"/>
              </w:rPr>
            </w:pPr>
            <w:r w:rsidRPr="005E1205">
              <w:rPr>
                <w:rFonts w:ascii="Times New Roman" w:eastAsia="Times New Roman" w:hAnsi="Times New Roman" w:cs="Times New Roman"/>
                <w:b/>
                <w:bCs/>
                <w:kern w:val="0"/>
                <w:lang w:val="en-GB" w:eastAsia="fr-FR"/>
                <w14:ligatures w14:val="none"/>
              </w:rPr>
              <w:t>Worst mental health and community trusts on privacy, dignity and wellbeing</w:t>
            </w:r>
          </w:p>
        </w:tc>
      </w:tr>
      <w:tr w:rsidR="005E1205" w:rsidRPr="005E1205" w14:paraId="762C54EE" w14:textId="77777777">
        <w:trPr>
          <w:tblHeader/>
          <w:tblCellSpacing w:w="15" w:type="dxa"/>
        </w:trPr>
        <w:tc>
          <w:tcPr>
            <w:tcW w:w="0" w:type="auto"/>
            <w:shd w:val="clear" w:color="auto" w:fill="E2E6E6"/>
            <w:tcMar>
              <w:top w:w="150" w:type="dxa"/>
              <w:left w:w="210" w:type="dxa"/>
              <w:bottom w:w="150" w:type="dxa"/>
              <w:right w:w="210" w:type="dxa"/>
            </w:tcMar>
            <w:hideMark/>
          </w:tcPr>
          <w:p w14:paraId="7D03B8C7"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Trust</w:t>
            </w:r>
          </w:p>
        </w:tc>
        <w:tc>
          <w:tcPr>
            <w:tcW w:w="0" w:type="auto"/>
            <w:shd w:val="clear" w:color="auto" w:fill="E2E6E6"/>
            <w:tcMar>
              <w:top w:w="150" w:type="dxa"/>
              <w:left w:w="210" w:type="dxa"/>
              <w:bottom w:w="150" w:type="dxa"/>
              <w:right w:w="210" w:type="dxa"/>
            </w:tcMar>
            <w:hideMark/>
          </w:tcPr>
          <w:p w14:paraId="12D49E6F"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2025 (%)</w:t>
            </w:r>
          </w:p>
        </w:tc>
        <w:tc>
          <w:tcPr>
            <w:tcW w:w="0" w:type="auto"/>
            <w:shd w:val="clear" w:color="auto" w:fill="E2E6E6"/>
            <w:tcMar>
              <w:top w:w="150" w:type="dxa"/>
              <w:left w:w="210" w:type="dxa"/>
              <w:bottom w:w="150" w:type="dxa"/>
              <w:right w:w="210" w:type="dxa"/>
            </w:tcMar>
            <w:hideMark/>
          </w:tcPr>
          <w:p w14:paraId="01CED0C9" w14:textId="77777777" w:rsidR="005E1205" w:rsidRPr="005E1205" w:rsidRDefault="005E1205" w:rsidP="005E1205">
            <w:pPr>
              <w:spacing w:after="0" w:line="240" w:lineRule="auto"/>
              <w:jc w:val="center"/>
              <w:rPr>
                <w:rFonts w:ascii="Times New Roman" w:eastAsia="Times New Roman" w:hAnsi="Times New Roman" w:cs="Times New Roman"/>
                <w:b/>
                <w:bCs/>
                <w:kern w:val="0"/>
                <w:lang w:eastAsia="fr-FR"/>
                <w14:ligatures w14:val="none"/>
              </w:rPr>
            </w:pPr>
            <w:r w:rsidRPr="005E1205">
              <w:rPr>
                <w:rFonts w:ascii="Times New Roman" w:eastAsia="Times New Roman" w:hAnsi="Times New Roman" w:cs="Times New Roman"/>
                <w:b/>
                <w:bCs/>
                <w:kern w:val="0"/>
                <w:lang w:eastAsia="fr-FR"/>
                <w14:ligatures w14:val="none"/>
              </w:rPr>
              <w:t xml:space="preserve">Change </w:t>
            </w:r>
            <w:proofErr w:type="spellStart"/>
            <w:r w:rsidRPr="005E1205">
              <w:rPr>
                <w:rFonts w:ascii="Times New Roman" w:eastAsia="Times New Roman" w:hAnsi="Times New Roman" w:cs="Times New Roman"/>
                <w:b/>
                <w:bCs/>
                <w:kern w:val="0"/>
                <w:lang w:eastAsia="fr-FR"/>
                <w14:ligatures w14:val="none"/>
              </w:rPr>
              <w:t>from</w:t>
            </w:r>
            <w:proofErr w:type="spellEnd"/>
            <w:r w:rsidRPr="005E1205">
              <w:rPr>
                <w:rFonts w:ascii="Times New Roman" w:eastAsia="Times New Roman" w:hAnsi="Times New Roman" w:cs="Times New Roman"/>
                <w:b/>
                <w:bCs/>
                <w:kern w:val="0"/>
                <w:lang w:eastAsia="fr-FR"/>
                <w14:ligatures w14:val="none"/>
              </w:rPr>
              <w:t xml:space="preserve"> 2024 (%)</w:t>
            </w:r>
          </w:p>
        </w:tc>
      </w:tr>
      <w:tr w:rsidR="005E1205" w:rsidRPr="005E1205" w14:paraId="7C4A8806" w14:textId="77777777">
        <w:trPr>
          <w:tblCellSpacing w:w="15" w:type="dxa"/>
        </w:trPr>
        <w:tc>
          <w:tcPr>
            <w:tcW w:w="0" w:type="auto"/>
            <w:shd w:val="clear" w:color="auto" w:fill="F7F8F8"/>
            <w:tcMar>
              <w:top w:w="150" w:type="dxa"/>
              <w:left w:w="210" w:type="dxa"/>
              <w:bottom w:w="150" w:type="dxa"/>
              <w:right w:w="210" w:type="dxa"/>
            </w:tcMar>
            <w:hideMark/>
          </w:tcPr>
          <w:p w14:paraId="1DC32B39"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Kent Community Health FT</w:t>
            </w:r>
          </w:p>
        </w:tc>
        <w:tc>
          <w:tcPr>
            <w:tcW w:w="0" w:type="auto"/>
            <w:shd w:val="clear" w:color="auto" w:fill="F7F8F8"/>
            <w:tcMar>
              <w:top w:w="150" w:type="dxa"/>
              <w:left w:w="210" w:type="dxa"/>
              <w:bottom w:w="150" w:type="dxa"/>
              <w:right w:w="210" w:type="dxa"/>
            </w:tcMar>
            <w:hideMark/>
          </w:tcPr>
          <w:p w14:paraId="635DDE61"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82</w:t>
            </w:r>
          </w:p>
        </w:tc>
        <w:tc>
          <w:tcPr>
            <w:tcW w:w="0" w:type="auto"/>
            <w:shd w:val="clear" w:color="auto" w:fill="F7F8F8"/>
            <w:tcMar>
              <w:top w:w="150" w:type="dxa"/>
              <w:left w:w="210" w:type="dxa"/>
              <w:bottom w:w="150" w:type="dxa"/>
              <w:right w:w="210" w:type="dxa"/>
            </w:tcMar>
            <w:hideMark/>
          </w:tcPr>
          <w:p w14:paraId="232923AE"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-7</w:t>
            </w:r>
          </w:p>
        </w:tc>
      </w:tr>
      <w:tr w:rsidR="005E1205" w:rsidRPr="005E1205" w14:paraId="326AD44F" w14:textId="77777777">
        <w:trPr>
          <w:tblCellSpacing w:w="15" w:type="dxa"/>
        </w:trPr>
        <w:tc>
          <w:tcPr>
            <w:tcW w:w="0" w:type="auto"/>
            <w:shd w:val="clear" w:color="auto" w:fill="F0F2F2"/>
            <w:tcMar>
              <w:top w:w="150" w:type="dxa"/>
              <w:left w:w="210" w:type="dxa"/>
              <w:bottom w:w="150" w:type="dxa"/>
              <w:right w:w="210" w:type="dxa"/>
            </w:tcMar>
            <w:hideMark/>
          </w:tcPr>
          <w:p w14:paraId="525148C3"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Cambridgeshire and Peterborough FT</w:t>
            </w:r>
          </w:p>
        </w:tc>
        <w:tc>
          <w:tcPr>
            <w:tcW w:w="0" w:type="auto"/>
            <w:shd w:val="clear" w:color="auto" w:fill="F0F2F2"/>
            <w:tcMar>
              <w:top w:w="150" w:type="dxa"/>
              <w:left w:w="210" w:type="dxa"/>
              <w:bottom w:w="150" w:type="dxa"/>
              <w:right w:w="210" w:type="dxa"/>
            </w:tcMar>
            <w:hideMark/>
          </w:tcPr>
          <w:p w14:paraId="136140FA"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85</w:t>
            </w:r>
          </w:p>
        </w:tc>
        <w:tc>
          <w:tcPr>
            <w:tcW w:w="0" w:type="auto"/>
            <w:shd w:val="clear" w:color="auto" w:fill="F0F2F2"/>
            <w:tcMar>
              <w:top w:w="150" w:type="dxa"/>
              <w:left w:w="210" w:type="dxa"/>
              <w:bottom w:w="150" w:type="dxa"/>
              <w:right w:w="210" w:type="dxa"/>
            </w:tcMar>
            <w:hideMark/>
          </w:tcPr>
          <w:p w14:paraId="15066C06"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r w:rsidR="005E1205" w:rsidRPr="005E1205" w14:paraId="17343037" w14:textId="77777777">
        <w:trPr>
          <w:tblCellSpacing w:w="15" w:type="dxa"/>
        </w:trPr>
        <w:tc>
          <w:tcPr>
            <w:tcW w:w="0" w:type="auto"/>
            <w:shd w:val="clear" w:color="auto" w:fill="F7F8F8"/>
            <w:tcMar>
              <w:top w:w="150" w:type="dxa"/>
              <w:left w:w="210" w:type="dxa"/>
              <w:bottom w:w="150" w:type="dxa"/>
              <w:right w:w="210" w:type="dxa"/>
            </w:tcMar>
            <w:hideMark/>
          </w:tcPr>
          <w:p w14:paraId="475FA20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Cornwall Partnership FT</w:t>
            </w:r>
          </w:p>
        </w:tc>
        <w:tc>
          <w:tcPr>
            <w:tcW w:w="0" w:type="auto"/>
            <w:shd w:val="clear" w:color="auto" w:fill="F7F8F8"/>
            <w:tcMar>
              <w:top w:w="150" w:type="dxa"/>
              <w:left w:w="210" w:type="dxa"/>
              <w:bottom w:w="150" w:type="dxa"/>
              <w:right w:w="210" w:type="dxa"/>
            </w:tcMar>
            <w:hideMark/>
          </w:tcPr>
          <w:p w14:paraId="3AD7E3C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86</w:t>
            </w:r>
          </w:p>
        </w:tc>
        <w:tc>
          <w:tcPr>
            <w:tcW w:w="0" w:type="auto"/>
            <w:shd w:val="clear" w:color="auto" w:fill="F7F8F8"/>
            <w:tcMar>
              <w:top w:w="150" w:type="dxa"/>
              <w:left w:w="210" w:type="dxa"/>
              <w:bottom w:w="150" w:type="dxa"/>
              <w:right w:w="210" w:type="dxa"/>
            </w:tcMar>
            <w:hideMark/>
          </w:tcPr>
          <w:p w14:paraId="0749043C"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+0.1</w:t>
            </w:r>
          </w:p>
        </w:tc>
      </w:tr>
      <w:tr w:rsidR="005E1205" w:rsidRPr="005E1205" w14:paraId="3060BAB9" w14:textId="77777777">
        <w:trPr>
          <w:tblCellSpacing w:w="15" w:type="dxa"/>
        </w:trPr>
        <w:tc>
          <w:tcPr>
            <w:tcW w:w="0" w:type="auto"/>
            <w:shd w:val="clear" w:color="auto" w:fill="F0F2F2"/>
            <w:tcMar>
              <w:top w:w="150" w:type="dxa"/>
              <w:left w:w="210" w:type="dxa"/>
              <w:bottom w:w="150" w:type="dxa"/>
              <w:right w:w="210" w:type="dxa"/>
            </w:tcMar>
            <w:hideMark/>
          </w:tcPr>
          <w:p w14:paraId="482A6D38"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Leeds Community Healthcare Trust</w:t>
            </w:r>
          </w:p>
        </w:tc>
        <w:tc>
          <w:tcPr>
            <w:tcW w:w="0" w:type="auto"/>
            <w:shd w:val="clear" w:color="auto" w:fill="F0F2F2"/>
            <w:tcMar>
              <w:top w:w="150" w:type="dxa"/>
              <w:left w:w="210" w:type="dxa"/>
              <w:bottom w:w="150" w:type="dxa"/>
              <w:right w:w="210" w:type="dxa"/>
            </w:tcMar>
            <w:hideMark/>
          </w:tcPr>
          <w:p w14:paraId="1EACE2E0"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86</w:t>
            </w:r>
          </w:p>
        </w:tc>
        <w:tc>
          <w:tcPr>
            <w:tcW w:w="0" w:type="auto"/>
            <w:shd w:val="clear" w:color="auto" w:fill="F0F2F2"/>
            <w:tcMar>
              <w:top w:w="150" w:type="dxa"/>
              <w:left w:w="210" w:type="dxa"/>
              <w:bottom w:w="150" w:type="dxa"/>
              <w:right w:w="210" w:type="dxa"/>
            </w:tcMar>
            <w:hideMark/>
          </w:tcPr>
          <w:p w14:paraId="6988639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-2</w:t>
            </w:r>
          </w:p>
        </w:tc>
      </w:tr>
      <w:tr w:rsidR="005E1205" w:rsidRPr="005E1205" w14:paraId="599A53EE" w14:textId="77777777">
        <w:trPr>
          <w:tblCellSpacing w:w="15" w:type="dxa"/>
        </w:trPr>
        <w:tc>
          <w:tcPr>
            <w:tcW w:w="0" w:type="auto"/>
            <w:shd w:val="clear" w:color="auto" w:fill="F7F8F8"/>
            <w:tcMar>
              <w:top w:w="150" w:type="dxa"/>
              <w:left w:w="210" w:type="dxa"/>
              <w:bottom w:w="150" w:type="dxa"/>
              <w:right w:w="210" w:type="dxa"/>
            </w:tcMar>
            <w:hideMark/>
          </w:tcPr>
          <w:p w14:paraId="09E80727"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Sussex Community FT</w:t>
            </w:r>
          </w:p>
        </w:tc>
        <w:tc>
          <w:tcPr>
            <w:tcW w:w="0" w:type="auto"/>
            <w:shd w:val="clear" w:color="auto" w:fill="F7F8F8"/>
            <w:tcMar>
              <w:top w:w="150" w:type="dxa"/>
              <w:left w:w="210" w:type="dxa"/>
              <w:bottom w:w="150" w:type="dxa"/>
              <w:right w:w="210" w:type="dxa"/>
            </w:tcMar>
            <w:hideMark/>
          </w:tcPr>
          <w:p w14:paraId="256722A2"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88</w:t>
            </w:r>
          </w:p>
        </w:tc>
        <w:tc>
          <w:tcPr>
            <w:tcW w:w="0" w:type="auto"/>
            <w:shd w:val="clear" w:color="auto" w:fill="F7F8F8"/>
            <w:tcMar>
              <w:top w:w="150" w:type="dxa"/>
              <w:left w:w="210" w:type="dxa"/>
              <w:bottom w:w="150" w:type="dxa"/>
              <w:right w:w="210" w:type="dxa"/>
            </w:tcMar>
            <w:hideMark/>
          </w:tcPr>
          <w:p w14:paraId="00A874ED" w14:textId="77777777" w:rsidR="005E1205" w:rsidRPr="005E1205" w:rsidRDefault="005E1205" w:rsidP="005E1205">
            <w:pPr>
              <w:spacing w:after="0" w:line="240" w:lineRule="auto"/>
              <w:jc w:val="center"/>
              <w:rPr>
                <w:rFonts w:ascii="Times New Roman" w:eastAsia="Times New Roman" w:hAnsi="Times New Roman" w:cs="Times New Roman"/>
                <w:kern w:val="0"/>
                <w:lang w:eastAsia="fr-FR"/>
                <w14:ligatures w14:val="none"/>
              </w:rPr>
            </w:pPr>
            <w:r w:rsidRPr="005E1205">
              <w:rPr>
                <w:rFonts w:ascii="Times New Roman" w:eastAsia="Times New Roman" w:hAnsi="Times New Roman" w:cs="Times New Roman"/>
                <w:kern w:val="0"/>
                <w:lang w:eastAsia="fr-FR"/>
                <w14:ligatures w14:val="none"/>
              </w:rPr>
              <w:t>+3</w:t>
            </w:r>
          </w:p>
        </w:tc>
      </w:tr>
    </w:tbl>
    <w:p w14:paraId="296AF3B1" w14:textId="77777777" w:rsidR="005E1205" w:rsidRDefault="005E1205"/>
    <w:sectPr w:rsidR="005E1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3C5C"/>
    <w:multiLevelType w:val="multilevel"/>
    <w:tmpl w:val="AFA4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B589A"/>
    <w:multiLevelType w:val="multilevel"/>
    <w:tmpl w:val="84FA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B2B66"/>
    <w:multiLevelType w:val="multilevel"/>
    <w:tmpl w:val="6B56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507B1"/>
    <w:multiLevelType w:val="multilevel"/>
    <w:tmpl w:val="8EE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9356B"/>
    <w:multiLevelType w:val="multilevel"/>
    <w:tmpl w:val="254E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93496"/>
    <w:multiLevelType w:val="multilevel"/>
    <w:tmpl w:val="285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777529"/>
    <w:multiLevelType w:val="multilevel"/>
    <w:tmpl w:val="F882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360FA"/>
    <w:multiLevelType w:val="multilevel"/>
    <w:tmpl w:val="64AA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570070">
    <w:abstractNumId w:val="6"/>
  </w:num>
  <w:num w:numId="2" w16cid:durableId="1352300455">
    <w:abstractNumId w:val="0"/>
  </w:num>
  <w:num w:numId="3" w16cid:durableId="1556311753">
    <w:abstractNumId w:val="5"/>
  </w:num>
  <w:num w:numId="4" w16cid:durableId="1271818601">
    <w:abstractNumId w:val="3"/>
  </w:num>
  <w:num w:numId="5" w16cid:durableId="1259753842">
    <w:abstractNumId w:val="4"/>
  </w:num>
  <w:num w:numId="6" w16cid:durableId="1864244054">
    <w:abstractNumId w:val="1"/>
  </w:num>
  <w:num w:numId="7" w16cid:durableId="421533986">
    <w:abstractNumId w:val="2"/>
  </w:num>
  <w:num w:numId="8" w16cid:durableId="534737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94"/>
    <w:rsid w:val="0005217D"/>
    <w:rsid w:val="000E6294"/>
    <w:rsid w:val="000F5515"/>
    <w:rsid w:val="001F770B"/>
    <w:rsid w:val="004337F1"/>
    <w:rsid w:val="0054182E"/>
    <w:rsid w:val="005A4884"/>
    <w:rsid w:val="005D248C"/>
    <w:rsid w:val="005E1205"/>
    <w:rsid w:val="008054D6"/>
    <w:rsid w:val="00C07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4D6A"/>
  <w15:chartTrackingRefBased/>
  <w15:docId w15:val="{809FB6C8-E533-4856-84B7-83B31BCA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294"/>
    <w:rPr>
      <w:rFonts w:eastAsiaTheme="majorEastAsia" w:cstheme="majorBidi"/>
      <w:color w:val="272727" w:themeColor="text1" w:themeTint="D8"/>
    </w:rPr>
  </w:style>
  <w:style w:type="paragraph" w:styleId="Title">
    <w:name w:val="Title"/>
    <w:basedOn w:val="Normal"/>
    <w:next w:val="Normal"/>
    <w:link w:val="TitleChar"/>
    <w:uiPriority w:val="10"/>
    <w:qFormat/>
    <w:rsid w:val="000E6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294"/>
    <w:pPr>
      <w:spacing w:before="160"/>
      <w:jc w:val="center"/>
    </w:pPr>
    <w:rPr>
      <w:i/>
      <w:iCs/>
      <w:color w:val="404040" w:themeColor="text1" w:themeTint="BF"/>
    </w:rPr>
  </w:style>
  <w:style w:type="character" w:customStyle="1" w:styleId="QuoteChar">
    <w:name w:val="Quote Char"/>
    <w:basedOn w:val="DefaultParagraphFont"/>
    <w:link w:val="Quote"/>
    <w:uiPriority w:val="29"/>
    <w:rsid w:val="000E6294"/>
    <w:rPr>
      <w:i/>
      <w:iCs/>
      <w:color w:val="404040" w:themeColor="text1" w:themeTint="BF"/>
    </w:rPr>
  </w:style>
  <w:style w:type="paragraph" w:styleId="ListParagraph">
    <w:name w:val="List Paragraph"/>
    <w:basedOn w:val="Normal"/>
    <w:uiPriority w:val="34"/>
    <w:qFormat/>
    <w:rsid w:val="000E6294"/>
    <w:pPr>
      <w:ind w:left="720"/>
      <w:contextualSpacing/>
    </w:pPr>
  </w:style>
  <w:style w:type="character" w:styleId="IntenseEmphasis">
    <w:name w:val="Intense Emphasis"/>
    <w:basedOn w:val="DefaultParagraphFont"/>
    <w:uiPriority w:val="21"/>
    <w:qFormat/>
    <w:rsid w:val="000E6294"/>
    <w:rPr>
      <w:i/>
      <w:iCs/>
      <w:color w:val="0F4761" w:themeColor="accent1" w:themeShade="BF"/>
    </w:rPr>
  </w:style>
  <w:style w:type="paragraph" w:styleId="IntenseQuote">
    <w:name w:val="Intense Quote"/>
    <w:basedOn w:val="Normal"/>
    <w:next w:val="Normal"/>
    <w:link w:val="IntenseQuoteChar"/>
    <w:uiPriority w:val="30"/>
    <w:qFormat/>
    <w:rsid w:val="000E6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294"/>
    <w:rPr>
      <w:i/>
      <w:iCs/>
      <w:color w:val="0F4761" w:themeColor="accent1" w:themeShade="BF"/>
    </w:rPr>
  </w:style>
  <w:style w:type="character" w:styleId="IntenseReference">
    <w:name w:val="Intense Reference"/>
    <w:basedOn w:val="DefaultParagraphFont"/>
    <w:uiPriority w:val="32"/>
    <w:qFormat/>
    <w:rsid w:val="000E6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1204</Words>
  <Characters>6622</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Aylett</dc:creator>
  <cp:keywords/>
  <dc:description/>
  <cp:lastModifiedBy>Philip Aylett</cp:lastModifiedBy>
  <cp:revision>3</cp:revision>
  <dcterms:created xsi:type="dcterms:W3CDTF">2026-03-02T13:01:00Z</dcterms:created>
  <dcterms:modified xsi:type="dcterms:W3CDTF">2026-03-02T13:23:00Z</dcterms:modified>
</cp:coreProperties>
</file>