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F2E4" w14:textId="7A25DD7C" w:rsidR="00732E6F" w:rsidRPr="009E1B8D" w:rsidRDefault="009C6667">
      <w:pPr>
        <w:rPr>
          <w:i/>
          <w:iCs/>
        </w:rPr>
      </w:pPr>
      <w:r w:rsidRPr="009E1B8D">
        <w:rPr>
          <w:i/>
          <w:iCs/>
          <w:noProof/>
        </w:rPr>
        <w:drawing>
          <wp:inline distT="0" distB="0" distL="0" distR="0" wp14:anchorId="56A9E70B" wp14:editId="1902F6F9">
            <wp:extent cx="6051007" cy="3352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725" cy="3363726"/>
                    </a:xfrm>
                    <a:prstGeom prst="rect">
                      <a:avLst/>
                    </a:prstGeom>
                    <a:noFill/>
                  </pic:spPr>
                </pic:pic>
              </a:graphicData>
            </a:graphic>
          </wp:inline>
        </w:drawing>
      </w:r>
    </w:p>
    <w:p w14:paraId="507112D2" w14:textId="07EB166E" w:rsidR="00D600FB" w:rsidRPr="00B02313" w:rsidRDefault="00B02313" w:rsidP="00B02313">
      <w:pPr>
        <w:jc w:val="center"/>
        <w:rPr>
          <w:b/>
          <w:bCs/>
          <w:sz w:val="36"/>
          <w:szCs w:val="36"/>
        </w:rPr>
      </w:pPr>
      <w:r w:rsidRPr="00B02313">
        <w:rPr>
          <w:b/>
          <w:bCs/>
          <w:sz w:val="36"/>
          <w:szCs w:val="36"/>
        </w:rPr>
        <w:t xml:space="preserve">RESPONSE TO MOUNT VERNON CONSULTATION </w:t>
      </w:r>
    </w:p>
    <w:p w14:paraId="1CEBF0BC" w14:textId="77777777" w:rsidR="00D600FB" w:rsidRDefault="00D600FB" w:rsidP="00D600FB"/>
    <w:p w14:paraId="227F2C19" w14:textId="77777777" w:rsidR="00D600FB" w:rsidRPr="00B02313" w:rsidRDefault="00D600FB" w:rsidP="00D600FB">
      <w:pPr>
        <w:rPr>
          <w:sz w:val="24"/>
          <w:szCs w:val="24"/>
        </w:rPr>
      </w:pPr>
      <w:r w:rsidRPr="00B02313">
        <w:rPr>
          <w:sz w:val="24"/>
          <w:szCs w:val="24"/>
        </w:rPr>
        <w:t xml:space="preserve">Dacorum Health Action Group (DHAG) accepts the clinical and management need for the Mount Vernon Cancer Centre MVCC) to be located somewhere that has direct access to the full range of acute services. The present situation is not tenable. </w:t>
      </w:r>
    </w:p>
    <w:p w14:paraId="03CB7FB8" w14:textId="77777777" w:rsidR="00D600FB" w:rsidRPr="00B02313" w:rsidRDefault="00D600FB" w:rsidP="00D600FB">
      <w:pPr>
        <w:rPr>
          <w:sz w:val="24"/>
          <w:szCs w:val="24"/>
        </w:rPr>
      </w:pPr>
      <w:r w:rsidRPr="00B02313">
        <w:rPr>
          <w:sz w:val="24"/>
          <w:szCs w:val="24"/>
        </w:rPr>
        <w:t>We also acknowledge that relocating MVCC, or a large part of it, to West Hertfordshire makes sense in terms of access and geography. It is pleasing that UCLH Trust will be managing MVCC; that organisation has the expertise required.</w:t>
      </w:r>
    </w:p>
    <w:p w14:paraId="30EF7802" w14:textId="77777777" w:rsidR="00D600FB" w:rsidRPr="00B02313" w:rsidRDefault="00D600FB" w:rsidP="00D600FB">
      <w:pPr>
        <w:rPr>
          <w:sz w:val="24"/>
          <w:szCs w:val="24"/>
        </w:rPr>
      </w:pPr>
      <w:r w:rsidRPr="00B02313">
        <w:rPr>
          <w:sz w:val="24"/>
          <w:szCs w:val="24"/>
        </w:rPr>
        <w:t>But the plan to relocate to Watford General Hospital (WGH) is deeply flawed. There are four main reasons:</w:t>
      </w:r>
    </w:p>
    <w:p w14:paraId="6DDBA71C" w14:textId="77777777" w:rsidR="00D600FB" w:rsidRPr="00B02313" w:rsidRDefault="00D600FB" w:rsidP="00D600FB">
      <w:pPr>
        <w:rPr>
          <w:sz w:val="24"/>
          <w:szCs w:val="24"/>
        </w:rPr>
      </w:pPr>
      <w:r w:rsidRPr="00B02313">
        <w:rPr>
          <w:sz w:val="24"/>
          <w:szCs w:val="24"/>
        </w:rPr>
        <w:t>1.</w:t>
      </w:r>
      <w:r w:rsidRPr="00B02313">
        <w:rPr>
          <w:sz w:val="24"/>
          <w:szCs w:val="24"/>
        </w:rPr>
        <w:tab/>
        <w:t xml:space="preserve">The Watford General site is not suitable for further hospital development. The slope on which the new facility will be built has not been subject to comprehensive intrusive investigation and considerable civil engineering work will be required to prepare the site. Delays are certain. The lack of dedicated access for construction vehicles will also cause problems. To combine this – already among the largest schemes in the hospital building programme – with the complex Mount Vernon project would mean multiplying these difficulties. </w:t>
      </w:r>
    </w:p>
    <w:p w14:paraId="1EA6DAD4" w14:textId="77777777" w:rsidR="00D600FB" w:rsidRPr="00B02313" w:rsidRDefault="00D600FB" w:rsidP="00D600FB">
      <w:pPr>
        <w:rPr>
          <w:sz w:val="24"/>
          <w:szCs w:val="24"/>
        </w:rPr>
      </w:pPr>
      <w:r w:rsidRPr="00B02313">
        <w:rPr>
          <w:sz w:val="24"/>
          <w:szCs w:val="24"/>
        </w:rPr>
        <w:t>2.</w:t>
      </w:r>
      <w:r w:rsidRPr="00B02313">
        <w:rPr>
          <w:sz w:val="24"/>
          <w:szCs w:val="24"/>
        </w:rPr>
        <w:tab/>
        <w:t xml:space="preserve">Parking would be a particular problem. The multi-storey car park copes, </w:t>
      </w:r>
      <w:proofErr w:type="gramStart"/>
      <w:r w:rsidRPr="00B02313">
        <w:rPr>
          <w:sz w:val="24"/>
          <w:szCs w:val="24"/>
        </w:rPr>
        <w:t>at the moment</w:t>
      </w:r>
      <w:proofErr w:type="gramEnd"/>
      <w:r w:rsidRPr="00B02313">
        <w:rPr>
          <w:sz w:val="24"/>
          <w:szCs w:val="24"/>
        </w:rPr>
        <w:t xml:space="preserve">, with the demands of Watford General, but the loss of the surface car park during and after redevelopment will pose capacity </w:t>
      </w:r>
      <w:proofErr w:type="gramStart"/>
      <w:r w:rsidRPr="00B02313">
        <w:rPr>
          <w:sz w:val="24"/>
          <w:szCs w:val="24"/>
        </w:rPr>
        <w:t>problems in itself</w:t>
      </w:r>
      <w:proofErr w:type="gramEnd"/>
      <w:r w:rsidRPr="00B02313">
        <w:rPr>
          <w:sz w:val="24"/>
          <w:szCs w:val="24"/>
        </w:rPr>
        <w:t xml:space="preserve">. The closure of Hemel Hempstead Hospital and its replacement by a neighbourhood health centre on a very constricted site, with inadequate parking, may well lead to a significant rise in patients travelling by car from Dacorum – Hertfordshire’s most populous Borough. This would </w:t>
      </w:r>
      <w:r w:rsidRPr="00B02313">
        <w:rPr>
          <w:sz w:val="24"/>
          <w:szCs w:val="24"/>
        </w:rPr>
        <w:lastRenderedPageBreak/>
        <w:t xml:space="preserve">further increase demand for parking at Watford General. The percentage </w:t>
      </w:r>
      <w:proofErr w:type="gramStart"/>
      <w:r w:rsidRPr="00B02313">
        <w:rPr>
          <w:sz w:val="24"/>
          <w:szCs w:val="24"/>
        </w:rPr>
        <w:t>of  MVCC</w:t>
      </w:r>
      <w:proofErr w:type="gramEnd"/>
      <w:r w:rsidRPr="00B02313">
        <w:rPr>
          <w:sz w:val="24"/>
          <w:szCs w:val="24"/>
        </w:rPr>
        <w:t xml:space="preserve"> patients who travel by car is very high, and it is doubtful whether their vehicles can be accommodated on the WGH site.  Indeed, given the nature of their conditions, it is very unlikely that many MVCC patients will ever be able to travel by public transport. </w:t>
      </w:r>
    </w:p>
    <w:p w14:paraId="0225C206" w14:textId="77777777" w:rsidR="00D600FB" w:rsidRPr="00B02313" w:rsidRDefault="00D600FB" w:rsidP="00D600FB">
      <w:pPr>
        <w:rPr>
          <w:sz w:val="24"/>
          <w:szCs w:val="24"/>
        </w:rPr>
      </w:pPr>
      <w:r w:rsidRPr="00B02313">
        <w:rPr>
          <w:sz w:val="24"/>
          <w:szCs w:val="24"/>
        </w:rPr>
        <w:t>3.</w:t>
      </w:r>
      <w:r w:rsidRPr="00B02313">
        <w:rPr>
          <w:sz w:val="24"/>
          <w:szCs w:val="24"/>
        </w:rPr>
        <w:tab/>
        <w:t xml:space="preserve">Finance. It is noticeable that the Government has delayed many of the most expensive new hospital schemes to the later stages of the programme. Given the uncertainty over the public finances, such schemes risk being reduced in scope, delayed further or even cancelled. The very difficult and unusual nature of the Watford site has already made the WGH rebuild project very expensive. Given the strong emphasis being put on standardization of components and processes in the New Hospital Programme, this will increase the risk that the Watford scheme will suffer delays or worse.  Adding the Mount Vernon project to the Watford rebuild will increase the cost to over £2.5bn – making it even more vulnerable to Treasury stringency.  </w:t>
      </w:r>
    </w:p>
    <w:p w14:paraId="7D910CD5" w14:textId="77777777" w:rsidR="00D600FB" w:rsidRPr="00B02313" w:rsidRDefault="00D600FB" w:rsidP="00D600FB">
      <w:pPr>
        <w:rPr>
          <w:sz w:val="24"/>
          <w:szCs w:val="24"/>
        </w:rPr>
      </w:pPr>
      <w:r w:rsidRPr="00B02313">
        <w:rPr>
          <w:sz w:val="24"/>
          <w:szCs w:val="24"/>
        </w:rPr>
        <w:t>4.</w:t>
      </w:r>
      <w:r w:rsidRPr="00B02313">
        <w:rPr>
          <w:sz w:val="24"/>
          <w:szCs w:val="24"/>
        </w:rPr>
        <w:tab/>
        <w:t xml:space="preserve">Both during construction and afterwards, relocating to Watford General will mean that MVCC patients and others will have a very poor experience. The site is already subject to overdevelopment, with a hotel and numerous flats and houses being built </w:t>
      </w:r>
      <w:proofErr w:type="gramStart"/>
      <w:r w:rsidRPr="00B02313">
        <w:rPr>
          <w:sz w:val="24"/>
          <w:szCs w:val="24"/>
        </w:rPr>
        <w:t>in close proximity to</w:t>
      </w:r>
      <w:proofErr w:type="gramEnd"/>
      <w:r w:rsidRPr="00B02313">
        <w:rPr>
          <w:sz w:val="24"/>
          <w:szCs w:val="24"/>
        </w:rPr>
        <w:t xml:space="preserve"> the Hospital.  The main current building, Princess Michael of Kent, has antiquated windows that, in summer, need to be kept open for long periods to maintain ventilation. The construction of the rebuilt Watford General – likely to be over 80 metres high and to take up to six years to complete – would cause unacceptable levels of dust and noise pollution to patients and staff in the existing buildings. To build MVCC just as close by, either before, or simultaneously, or in the years after the WGH rebuild is complete, would compound the problem. On completion, the siting of MVCC, squeezed with minimal landscaping in a narrow space between the towers of the Watford rebuild and Watford FC, would mean a miserable experience for patients who can currently benefit from the green setting of Mount Vernon. </w:t>
      </w:r>
    </w:p>
    <w:p w14:paraId="40A65179" w14:textId="77777777" w:rsidR="00D600FB" w:rsidRPr="00B02313" w:rsidRDefault="00D600FB" w:rsidP="00D600FB">
      <w:pPr>
        <w:rPr>
          <w:sz w:val="24"/>
          <w:szCs w:val="24"/>
        </w:rPr>
      </w:pPr>
    </w:p>
    <w:p w14:paraId="479076BC" w14:textId="77777777" w:rsidR="00D600FB" w:rsidRPr="00B02313" w:rsidRDefault="00D600FB" w:rsidP="00D600FB">
      <w:pPr>
        <w:rPr>
          <w:sz w:val="24"/>
          <w:szCs w:val="24"/>
        </w:rPr>
      </w:pPr>
      <w:r w:rsidRPr="00B02313">
        <w:rPr>
          <w:sz w:val="24"/>
          <w:szCs w:val="24"/>
        </w:rPr>
        <w:t xml:space="preserve">Although West Hertfordshire is the obvious area for the Cancer Centre relocation, that does not mean the decision to rebuild WGH on the present site should stand without a thorough review. </w:t>
      </w:r>
    </w:p>
    <w:p w14:paraId="0C27D3BB" w14:textId="77777777" w:rsidR="00D600FB" w:rsidRPr="00B02313" w:rsidRDefault="00D600FB" w:rsidP="00D600FB">
      <w:pPr>
        <w:rPr>
          <w:sz w:val="24"/>
          <w:szCs w:val="24"/>
        </w:rPr>
      </w:pPr>
      <w:r w:rsidRPr="00B02313">
        <w:rPr>
          <w:sz w:val="24"/>
          <w:szCs w:val="24"/>
        </w:rPr>
        <w:t>The original decision about the location of the A&amp;E and acute hospital for West Hertfordshire was in any case taken without any serious assessment of potential alternatives, contrary to Treasury Green Book guidelines, and its flaws have become increasingly clear, and will continue to do so.  The essential move of MVCC to West Herts to share a site with the acute hospital in the area has created an entirely new situation which clearly requires a full reconsideration of the decision regarding the site and a thorough and unbiased examination of possible options.  There is now certainly adequate time for that.</w:t>
      </w:r>
    </w:p>
    <w:p w14:paraId="6EF260B5" w14:textId="77777777" w:rsidR="00D600FB" w:rsidRPr="00B02313" w:rsidRDefault="00D600FB" w:rsidP="00D600FB">
      <w:pPr>
        <w:rPr>
          <w:sz w:val="24"/>
          <w:szCs w:val="24"/>
        </w:rPr>
      </w:pPr>
      <w:r w:rsidRPr="00B02313">
        <w:rPr>
          <w:sz w:val="24"/>
          <w:szCs w:val="24"/>
        </w:rPr>
        <w:t xml:space="preserve">The best option for Mount Vernon would be to share with a new West Herts acute hospital a clear new site accessible to all parts of West Hertfordshire – and </w:t>
      </w:r>
      <w:proofErr w:type="gramStart"/>
      <w:r w:rsidRPr="00B02313">
        <w:rPr>
          <w:sz w:val="24"/>
          <w:szCs w:val="24"/>
        </w:rPr>
        <w:t>the majority of</w:t>
      </w:r>
      <w:proofErr w:type="gramEnd"/>
      <w:r w:rsidRPr="00B02313">
        <w:rPr>
          <w:sz w:val="24"/>
          <w:szCs w:val="24"/>
        </w:rPr>
        <w:t xml:space="preserve"> the current population covered by the Cancer Centre. Such sites are still available and, </w:t>
      </w:r>
      <w:r w:rsidRPr="00B02313">
        <w:rPr>
          <w:sz w:val="24"/>
          <w:szCs w:val="24"/>
        </w:rPr>
        <w:lastRenderedPageBreak/>
        <w:t xml:space="preserve">according to an expert assessment by a DHAG member with vast experience of construction, would be much cheaper to build on than Watford General. </w:t>
      </w:r>
    </w:p>
    <w:p w14:paraId="6374ED4C" w14:textId="725BA269" w:rsidR="00D600FB" w:rsidRDefault="00D600FB" w:rsidP="00D600FB">
      <w:pPr>
        <w:rPr>
          <w:sz w:val="24"/>
          <w:szCs w:val="24"/>
        </w:rPr>
      </w:pPr>
      <w:r w:rsidRPr="00B02313">
        <w:rPr>
          <w:sz w:val="24"/>
          <w:szCs w:val="24"/>
        </w:rPr>
        <w:t xml:space="preserve">More importantly, a clear new site, skilfully landscaped, would provide a much better experience for Mount Vernon and West Herts patients and staff than the unsuitable Watford General. </w:t>
      </w:r>
    </w:p>
    <w:p w14:paraId="0313734B" w14:textId="77777777" w:rsidR="00B02313" w:rsidRDefault="00B02313" w:rsidP="00D600FB">
      <w:pPr>
        <w:rPr>
          <w:sz w:val="24"/>
          <w:szCs w:val="24"/>
        </w:rPr>
      </w:pPr>
    </w:p>
    <w:p w14:paraId="12BE305C" w14:textId="60D4BE48" w:rsidR="00B02313" w:rsidRPr="00CF55E3" w:rsidRDefault="008F15AC" w:rsidP="00D600FB">
      <w:pPr>
        <w:rPr>
          <w:b/>
          <w:bCs/>
          <w:sz w:val="24"/>
          <w:szCs w:val="24"/>
        </w:rPr>
      </w:pPr>
      <w:r w:rsidRPr="00CF55E3">
        <w:rPr>
          <w:b/>
          <w:bCs/>
          <w:sz w:val="24"/>
          <w:szCs w:val="24"/>
        </w:rPr>
        <w:t>March 2026</w:t>
      </w:r>
    </w:p>
    <w:p w14:paraId="4E16AFA3" w14:textId="7ABF3D32" w:rsidR="008F15AC" w:rsidRPr="00CF55E3" w:rsidRDefault="008F15AC" w:rsidP="00D600FB">
      <w:pPr>
        <w:rPr>
          <w:b/>
          <w:bCs/>
          <w:sz w:val="24"/>
          <w:szCs w:val="24"/>
        </w:rPr>
      </w:pPr>
      <w:r w:rsidRPr="00CF55E3">
        <w:rPr>
          <w:b/>
          <w:bCs/>
          <w:sz w:val="24"/>
          <w:szCs w:val="24"/>
        </w:rPr>
        <w:t xml:space="preserve">Dacorum Health Action Group </w:t>
      </w:r>
    </w:p>
    <w:p w14:paraId="72A5F2CE" w14:textId="656C8186" w:rsidR="00972861" w:rsidRDefault="00972861" w:rsidP="00D600FB">
      <w:pPr>
        <w:rPr>
          <w:sz w:val="24"/>
          <w:szCs w:val="24"/>
        </w:rPr>
      </w:pPr>
      <w:r>
        <w:rPr>
          <w:sz w:val="24"/>
          <w:szCs w:val="24"/>
        </w:rPr>
        <w:t>Website:</w:t>
      </w:r>
    </w:p>
    <w:p w14:paraId="598294D4" w14:textId="0ADB3F12" w:rsidR="00972861" w:rsidRDefault="00F91AD8" w:rsidP="00D600FB">
      <w:pPr>
        <w:rPr>
          <w:sz w:val="24"/>
          <w:szCs w:val="24"/>
        </w:rPr>
      </w:pPr>
      <w:hyperlink r:id="rId7" w:history="1">
        <w:r w:rsidRPr="00D01D25">
          <w:rPr>
            <w:rStyle w:val="Hyperlink"/>
            <w:sz w:val="24"/>
            <w:szCs w:val="24"/>
          </w:rPr>
          <w:t>https://dhag.org.uk/category/new-hospital-campaign/</w:t>
        </w:r>
      </w:hyperlink>
    </w:p>
    <w:p w14:paraId="05304727" w14:textId="77777777" w:rsidR="00CF55E3" w:rsidRDefault="00924DE1" w:rsidP="00D600FB">
      <w:pPr>
        <w:rPr>
          <w:sz w:val="24"/>
          <w:szCs w:val="24"/>
        </w:rPr>
      </w:pPr>
      <w:r>
        <w:rPr>
          <w:sz w:val="24"/>
          <w:szCs w:val="24"/>
        </w:rPr>
        <w:t>Facebook:</w:t>
      </w:r>
    </w:p>
    <w:p w14:paraId="7B97CF71" w14:textId="28264CAE" w:rsidR="00F91AD8" w:rsidRDefault="00CF55E3" w:rsidP="00D600FB">
      <w:pPr>
        <w:rPr>
          <w:sz w:val="24"/>
          <w:szCs w:val="24"/>
        </w:rPr>
      </w:pPr>
      <w:hyperlink r:id="rId8" w:history="1">
        <w:r w:rsidRPr="00D01D25">
          <w:rPr>
            <w:rStyle w:val="Hyperlink"/>
            <w:sz w:val="24"/>
            <w:szCs w:val="24"/>
          </w:rPr>
          <w:t>https://www.facebook.com/groups/newhospitalcampaign</w:t>
        </w:r>
      </w:hyperlink>
    </w:p>
    <w:p w14:paraId="3A9E2286" w14:textId="77777777" w:rsidR="00CF55E3" w:rsidRDefault="00CF55E3" w:rsidP="00D600FB">
      <w:pPr>
        <w:rPr>
          <w:sz w:val="24"/>
          <w:szCs w:val="24"/>
        </w:rPr>
      </w:pPr>
    </w:p>
    <w:p w14:paraId="59DA7922" w14:textId="77777777" w:rsidR="00924DE1" w:rsidRDefault="00924DE1" w:rsidP="00D600FB">
      <w:pPr>
        <w:rPr>
          <w:sz w:val="24"/>
          <w:szCs w:val="24"/>
        </w:rPr>
      </w:pPr>
    </w:p>
    <w:p w14:paraId="125B1E67" w14:textId="77777777" w:rsidR="00972861" w:rsidRPr="00B02313" w:rsidRDefault="00972861" w:rsidP="00D600FB">
      <w:pPr>
        <w:rPr>
          <w:sz w:val="24"/>
          <w:szCs w:val="24"/>
        </w:rPr>
      </w:pPr>
    </w:p>
    <w:p w14:paraId="17C06C08" w14:textId="77777777" w:rsidR="00D600FB" w:rsidRPr="00B02313" w:rsidRDefault="00D600FB" w:rsidP="00D600FB">
      <w:pPr>
        <w:rPr>
          <w:sz w:val="24"/>
          <w:szCs w:val="24"/>
        </w:rPr>
      </w:pPr>
    </w:p>
    <w:p w14:paraId="4BFD2634" w14:textId="77777777" w:rsidR="00D600FB" w:rsidRPr="00B02313" w:rsidRDefault="00D600FB" w:rsidP="00D600FB">
      <w:pPr>
        <w:rPr>
          <w:sz w:val="24"/>
          <w:szCs w:val="24"/>
        </w:rPr>
      </w:pPr>
    </w:p>
    <w:p w14:paraId="49AF74AD" w14:textId="77777777" w:rsidR="00D600FB" w:rsidRPr="00B02313" w:rsidRDefault="00D600FB" w:rsidP="00D600FB">
      <w:pPr>
        <w:rPr>
          <w:sz w:val="24"/>
          <w:szCs w:val="24"/>
        </w:rPr>
      </w:pPr>
    </w:p>
    <w:p w14:paraId="6B1BFE3E" w14:textId="77777777" w:rsidR="00D600FB" w:rsidRPr="00B02313" w:rsidRDefault="00D600FB" w:rsidP="00D600FB">
      <w:pPr>
        <w:rPr>
          <w:sz w:val="24"/>
          <w:szCs w:val="24"/>
        </w:rPr>
      </w:pPr>
    </w:p>
    <w:p w14:paraId="2BF571DB" w14:textId="77777777" w:rsidR="00D600FB" w:rsidRPr="00B02313" w:rsidRDefault="00D600FB" w:rsidP="00D600FB">
      <w:pPr>
        <w:rPr>
          <w:sz w:val="24"/>
          <w:szCs w:val="24"/>
        </w:rPr>
      </w:pPr>
    </w:p>
    <w:p w14:paraId="021DB69A" w14:textId="77777777" w:rsidR="00D600FB" w:rsidRPr="00B02313" w:rsidRDefault="00D600FB" w:rsidP="00D600FB">
      <w:pPr>
        <w:rPr>
          <w:sz w:val="24"/>
          <w:szCs w:val="24"/>
        </w:rPr>
      </w:pPr>
    </w:p>
    <w:p w14:paraId="48F2F5D5" w14:textId="77777777" w:rsidR="00D600FB" w:rsidRPr="00B02313" w:rsidRDefault="00D600FB" w:rsidP="00D600FB">
      <w:pPr>
        <w:rPr>
          <w:sz w:val="24"/>
          <w:szCs w:val="24"/>
        </w:rPr>
      </w:pPr>
    </w:p>
    <w:p w14:paraId="2BCDB596" w14:textId="77777777" w:rsidR="00D600FB" w:rsidRPr="00B02313" w:rsidRDefault="00D600FB" w:rsidP="00D600FB">
      <w:pPr>
        <w:rPr>
          <w:sz w:val="24"/>
          <w:szCs w:val="24"/>
        </w:rPr>
      </w:pPr>
    </w:p>
    <w:p w14:paraId="0DBC17BB" w14:textId="77777777" w:rsidR="00D600FB" w:rsidRPr="00B02313" w:rsidRDefault="00D600FB" w:rsidP="00D600FB">
      <w:pPr>
        <w:rPr>
          <w:sz w:val="24"/>
          <w:szCs w:val="24"/>
        </w:rPr>
      </w:pPr>
    </w:p>
    <w:p w14:paraId="11616627" w14:textId="77777777" w:rsidR="00412446" w:rsidRPr="00B02313" w:rsidRDefault="00412446">
      <w:pPr>
        <w:rPr>
          <w:sz w:val="24"/>
          <w:szCs w:val="24"/>
        </w:rPr>
      </w:pPr>
    </w:p>
    <w:p w14:paraId="5C5BDD4E" w14:textId="77777777" w:rsidR="00412446" w:rsidRPr="00B02313" w:rsidRDefault="00412446">
      <w:pPr>
        <w:rPr>
          <w:sz w:val="24"/>
          <w:szCs w:val="24"/>
        </w:rPr>
      </w:pPr>
    </w:p>
    <w:sectPr w:rsidR="00412446" w:rsidRPr="00B023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2813" w14:textId="77777777" w:rsidR="008C4783" w:rsidRDefault="008C4783" w:rsidP="00972861">
      <w:pPr>
        <w:spacing w:after="0" w:line="240" w:lineRule="auto"/>
      </w:pPr>
      <w:r>
        <w:separator/>
      </w:r>
    </w:p>
  </w:endnote>
  <w:endnote w:type="continuationSeparator" w:id="0">
    <w:p w14:paraId="65A2C01A" w14:textId="77777777" w:rsidR="008C4783" w:rsidRDefault="008C4783" w:rsidP="0097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92992"/>
      <w:docPartObj>
        <w:docPartGallery w:val="Page Numbers (Bottom of Page)"/>
        <w:docPartUnique/>
      </w:docPartObj>
    </w:sdtPr>
    <w:sdtContent>
      <w:p w14:paraId="5872A503" w14:textId="1897AB58" w:rsidR="00972861" w:rsidRDefault="00972861">
        <w:pPr>
          <w:pStyle w:val="Footer"/>
          <w:jc w:val="center"/>
        </w:pPr>
        <w:r>
          <w:fldChar w:fldCharType="begin"/>
        </w:r>
        <w:r>
          <w:instrText>PAGE   \* MERGEFORMAT</w:instrText>
        </w:r>
        <w:r>
          <w:fldChar w:fldCharType="separate"/>
        </w:r>
        <w:r>
          <w:rPr>
            <w:lang w:val="fr-FR"/>
          </w:rPr>
          <w:t>2</w:t>
        </w:r>
        <w:r>
          <w:fldChar w:fldCharType="end"/>
        </w:r>
      </w:p>
    </w:sdtContent>
  </w:sdt>
  <w:p w14:paraId="7427ED9B" w14:textId="77777777" w:rsidR="00972861" w:rsidRDefault="0097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9C56" w14:textId="77777777" w:rsidR="008C4783" w:rsidRDefault="008C4783" w:rsidP="00972861">
      <w:pPr>
        <w:spacing w:after="0" w:line="240" w:lineRule="auto"/>
      </w:pPr>
      <w:r>
        <w:separator/>
      </w:r>
    </w:p>
  </w:footnote>
  <w:footnote w:type="continuationSeparator" w:id="0">
    <w:p w14:paraId="00B78C36" w14:textId="77777777" w:rsidR="008C4783" w:rsidRDefault="008C4783" w:rsidP="00972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36"/>
    <w:rsid w:val="00100036"/>
    <w:rsid w:val="003B44DA"/>
    <w:rsid w:val="00412446"/>
    <w:rsid w:val="00442C3F"/>
    <w:rsid w:val="00732E6F"/>
    <w:rsid w:val="0084650D"/>
    <w:rsid w:val="008C4783"/>
    <w:rsid w:val="008F15AC"/>
    <w:rsid w:val="00924DE1"/>
    <w:rsid w:val="009320BD"/>
    <w:rsid w:val="00972861"/>
    <w:rsid w:val="009C6667"/>
    <w:rsid w:val="009E1B8D"/>
    <w:rsid w:val="00B02313"/>
    <w:rsid w:val="00CF55E3"/>
    <w:rsid w:val="00D600FB"/>
    <w:rsid w:val="00E37420"/>
    <w:rsid w:val="00F9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BAF7"/>
  <w15:chartTrackingRefBased/>
  <w15:docId w15:val="{B39CCF2E-5DEB-456D-8E38-DDC447FE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861"/>
  </w:style>
  <w:style w:type="paragraph" w:styleId="Footer">
    <w:name w:val="footer"/>
    <w:basedOn w:val="Normal"/>
    <w:link w:val="FooterChar"/>
    <w:uiPriority w:val="99"/>
    <w:unhideWhenUsed/>
    <w:rsid w:val="00972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861"/>
  </w:style>
  <w:style w:type="character" w:styleId="Hyperlink">
    <w:name w:val="Hyperlink"/>
    <w:basedOn w:val="DefaultParagraphFont"/>
    <w:uiPriority w:val="99"/>
    <w:unhideWhenUsed/>
    <w:rsid w:val="00F91AD8"/>
    <w:rPr>
      <w:color w:val="0563C1" w:themeColor="hyperlink"/>
      <w:u w:val="single"/>
    </w:rPr>
  </w:style>
  <w:style w:type="character" w:styleId="UnresolvedMention">
    <w:name w:val="Unresolved Mention"/>
    <w:basedOn w:val="DefaultParagraphFont"/>
    <w:uiPriority w:val="99"/>
    <w:semiHidden/>
    <w:unhideWhenUsed/>
    <w:rsid w:val="00F91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newhospitalcampaign" TargetMode="External"/><Relationship Id="rId3" Type="http://schemas.openxmlformats.org/officeDocument/2006/relationships/webSettings" Target="webSettings.xml"/><Relationship Id="rId7" Type="http://schemas.openxmlformats.org/officeDocument/2006/relationships/hyperlink" Target="https://dhag.org.uk/category/new-hospital-campaig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4687</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Philip Aylett</cp:lastModifiedBy>
  <cp:revision>3</cp:revision>
  <dcterms:created xsi:type="dcterms:W3CDTF">2026-04-06T06:36:00Z</dcterms:created>
  <dcterms:modified xsi:type="dcterms:W3CDTF">2026-04-06T06:36:00Z</dcterms:modified>
</cp:coreProperties>
</file>